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7C6" w:rsidRDefault="00C35AC4" w:rsidP="00C35AC4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6320193" cy="9365673"/>
            <wp:effectExtent l="0" t="0" r="4445" b="6985"/>
            <wp:docPr id="2" name="Рисунок 2" descr="C:\Users\Sadik\Desktop\IMG_20200419_172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dik\Desktop\IMG_20200419_1723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786" cy="9366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Ind w:w="-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6"/>
        <w:gridCol w:w="2938"/>
        <w:gridCol w:w="3008"/>
      </w:tblGrid>
      <w:tr w:rsidR="00D61A86" w:rsidRPr="005F7629" w:rsidTr="003E307F">
        <w:trPr>
          <w:trHeight w:val="443"/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A86" w:rsidRPr="005F7629" w:rsidRDefault="00D61A86" w:rsidP="003E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5F76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Отчетный год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A86" w:rsidRPr="005F7629" w:rsidRDefault="00D61A86" w:rsidP="003E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629">
              <w:rPr>
                <w:rFonts w:ascii="Times New Roman" w:eastAsia="Times New Roman" w:hAnsi="Times New Roman" w:cs="Times New Roman"/>
                <w:lang w:eastAsia="ru-RU"/>
              </w:rPr>
              <w:t>Плановые показатели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A86" w:rsidRPr="005F7629" w:rsidRDefault="00D61A86" w:rsidP="003E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629">
              <w:rPr>
                <w:rFonts w:ascii="Times New Roman" w:eastAsia="Times New Roman" w:hAnsi="Times New Roman" w:cs="Times New Roman"/>
                <w:lang w:eastAsia="ru-RU"/>
              </w:rPr>
              <w:t>Фактические показатели</w:t>
            </w:r>
          </w:p>
        </w:tc>
      </w:tr>
      <w:tr w:rsidR="00D61A86" w:rsidRPr="005F7629" w:rsidTr="003E307F">
        <w:trPr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A86" w:rsidRPr="005F7629" w:rsidRDefault="00D61A86" w:rsidP="003E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629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A86" w:rsidRPr="005F7629" w:rsidRDefault="00D61A86" w:rsidP="003E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629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A86" w:rsidRPr="005F7629" w:rsidRDefault="00D61A86" w:rsidP="003E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629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</w:tr>
      <w:tr w:rsidR="00D61A86" w:rsidRPr="005F7629" w:rsidTr="003E307F">
        <w:trPr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A86" w:rsidRPr="005F7629" w:rsidRDefault="00D61A86" w:rsidP="003E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629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A86" w:rsidRPr="005F7629" w:rsidRDefault="00D61A86" w:rsidP="003E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629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A86" w:rsidRPr="005F7629" w:rsidRDefault="00D61A86" w:rsidP="003E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629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</w:tr>
      <w:tr w:rsidR="00D61A86" w:rsidRPr="005F7629" w:rsidTr="003E307F">
        <w:trPr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A86" w:rsidRPr="005F7629" w:rsidRDefault="00D61A86" w:rsidP="003E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F7629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A86" w:rsidRPr="005F7629" w:rsidRDefault="00D61A86" w:rsidP="003E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629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A86" w:rsidRPr="005F7629" w:rsidRDefault="00D61A86" w:rsidP="003E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82</w:t>
            </w:r>
          </w:p>
        </w:tc>
      </w:tr>
    </w:tbl>
    <w:p w:rsidR="00D61A86" w:rsidRDefault="00D61A86" w:rsidP="00D61A86">
      <w:pPr>
        <w:tabs>
          <w:tab w:val="left" w:pos="2160"/>
        </w:tabs>
        <w:suppressAutoHyphens/>
        <w:autoSpaceDE w:val="0"/>
        <w:spacing w:after="0"/>
        <w:ind w:firstLine="720"/>
        <w:jc w:val="both"/>
        <w:rPr>
          <w:rFonts w:ascii="Times New Roman" w:eastAsia="Arial" w:hAnsi="Times New Roman" w:cs="Arial"/>
          <w:sz w:val="24"/>
          <w:szCs w:val="24"/>
          <w:lang w:eastAsia="ar-SA"/>
        </w:rPr>
      </w:pPr>
      <w:r w:rsidRPr="005F7629">
        <w:rPr>
          <w:rFonts w:ascii="Times New Roman" w:eastAsia="Arial" w:hAnsi="Times New Roman" w:cs="Arial"/>
          <w:sz w:val="24"/>
          <w:szCs w:val="24"/>
          <w:lang w:eastAsia="ar-SA"/>
        </w:rPr>
        <w:t xml:space="preserve">Муниципальное задание определяет так же и показатели качества оказания муниципальных услуг по реализации основной образовательной программы дошкольного образования и присмотра и ухода за детьми: степень освоения основной образовательной программы дошкольного образования и удовлетворенность родителей (законных представителей) качеством реализации муниципальных услуг. Следует отметить отсутствие жалоб со стороны родителей на качество образовательной деятельности. В целом, учреждение полностью выполняет муниципальное задание по показателям качества и уровню освоения основной образовательной программы дошкольного образования. </w:t>
      </w:r>
    </w:p>
    <w:p w:rsidR="00D61A86" w:rsidRPr="005F7629" w:rsidRDefault="00D61A86" w:rsidP="00D61A86">
      <w:pPr>
        <w:tabs>
          <w:tab w:val="left" w:pos="2160"/>
        </w:tabs>
        <w:suppressAutoHyphens/>
        <w:autoSpaceDE w:val="0"/>
        <w:spacing w:after="0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F762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5F7629">
        <w:rPr>
          <w:rFonts w:ascii="Times New Roman" w:eastAsia="Calibri" w:hAnsi="Times New Roman" w:cs="Times New Roman"/>
          <w:b/>
          <w:sz w:val="24"/>
          <w:szCs w:val="24"/>
        </w:rPr>
        <w:t>. Система управления организацией</w:t>
      </w:r>
    </w:p>
    <w:p w:rsidR="00D61A86" w:rsidRPr="005F7629" w:rsidRDefault="00D61A86" w:rsidP="00D61A86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7629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Руководителем детского сада создаются условия для формирования творчества, инновационного поля в коллективе, педагоги неординарно решают поставленные задачи и повышают свое мастерство. С 2018 года детский сад – участник федерального инновационного проекта «Комплексное развитие ребенка дошкольного возраста средствами образовательной программы «Детский сад 2100».Участие в инновационном проекте и демонстрация открытых мероприятий стали возможными, благодаря непрерывной профессиональной переподготовке и повышению квалификации педагогов, а также участию в дистанционных профессиональных конкурсах  Всероссийского образовательного портала «Завуч», сайта  infourok.ru., сайта «Мои таланты»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участие в курсах образовательного портала </w:t>
      </w:r>
      <w:r w:rsidRPr="005F7629">
        <w:rPr>
          <w:rFonts w:ascii="Times New Roman" w:eastAsia="Times New Roman" w:hAnsi="Times New Roman" w:cs="Times New Roman"/>
          <w:sz w:val="24"/>
          <w:szCs w:val="24"/>
          <w:lang w:eastAsia="ar-SA"/>
        </w:rPr>
        <w:t>«Детский сад 2100».</w:t>
      </w:r>
    </w:p>
    <w:p w:rsidR="00D61A86" w:rsidRPr="005F7629" w:rsidRDefault="00D61A86" w:rsidP="00D61A86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76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детском саду поддерживается благоприятный </w:t>
      </w:r>
      <w:r w:rsidRPr="005F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микроклимат, который достигается владением руководителем и стратегической командой педагогов медиативными практиками.  </w:t>
      </w:r>
    </w:p>
    <w:p w:rsidR="00D61A86" w:rsidRPr="005F7629" w:rsidRDefault="00D61A86" w:rsidP="00D61A86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детском саду успешно применяется эффективный контракт. Совместно с советом педагогов, советом трудового коллектива учреждения  осуществляет разработку и нормативно-организационной документации и локальных актов учреждения: договоров, правил внутреннего трудового распорядка, должностных обязанностей сотрудников, инструкции по охране труда, положений.</w:t>
      </w:r>
    </w:p>
    <w:p w:rsidR="00D61A86" w:rsidRDefault="00D61A86" w:rsidP="00D61A86">
      <w:pPr>
        <w:suppressAutoHyphens/>
        <w:spacing w:after="0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непосредственном участии и под руководством заведующего разработана «Основная общеобразовательная-образовательная программа детского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сада». Все функции управления </w:t>
      </w:r>
      <w:r w:rsidRPr="005F76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обоснованы изменениями содержания работы детского сада и направлены на достижение оптимального результата.</w:t>
      </w:r>
    </w:p>
    <w:p w:rsidR="00D61A86" w:rsidRPr="005F7629" w:rsidRDefault="00D61A86" w:rsidP="00D61A86">
      <w:pPr>
        <w:suppressAutoHyphens/>
        <w:spacing w:after="0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детским садом в 2018-2019 учебном году были поставлены нижеперечисленные задачи, которые были полностью реализованы в соответствии с </w:t>
      </w:r>
      <w:r w:rsidRPr="005F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годовым планом детского сада:</w:t>
      </w:r>
    </w:p>
    <w:p w:rsidR="00D61A86" w:rsidRPr="00541891" w:rsidRDefault="00D61A86" w:rsidP="00D61A86">
      <w:pPr>
        <w:numPr>
          <w:ilvl w:val="0"/>
          <w:numId w:val="6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1891">
        <w:rPr>
          <w:rFonts w:ascii="Times New Roman" w:eastAsia="Calibri" w:hAnsi="Times New Roman" w:cs="Times New Roman"/>
          <w:sz w:val="24"/>
          <w:szCs w:val="24"/>
          <w:lang w:eastAsia="ru-RU"/>
        </w:rPr>
        <w:t>Совершенствовать:</w:t>
      </w:r>
    </w:p>
    <w:p w:rsidR="00D61A86" w:rsidRPr="007664EA" w:rsidRDefault="00D61A86" w:rsidP="00D61A86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64EA">
        <w:rPr>
          <w:rFonts w:ascii="Times New Roman" w:eastAsia="Calibri" w:hAnsi="Times New Roman" w:cs="Times New Roman"/>
          <w:sz w:val="24"/>
          <w:szCs w:val="24"/>
          <w:lang w:eastAsia="ru-RU"/>
        </w:rPr>
        <w:t>- аналитическую деятельность  педагогов  как ресурса повышения  профессиональной  компетентности и улучшения качества образовательной деятельности;</w:t>
      </w:r>
    </w:p>
    <w:p w:rsidR="00D61A86" w:rsidRPr="007664EA" w:rsidRDefault="00D61A86" w:rsidP="00D61A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76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7664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подходы к   выбору оптимальных педагогических форм, средств и методов  организации организованной, совместной и самостоятельной  деятельности детей  в соответствии с современными требованиями.</w:t>
      </w:r>
    </w:p>
    <w:p w:rsidR="00D61A86" w:rsidRPr="007664EA" w:rsidRDefault="00D61A86" w:rsidP="00D61A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4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</w:t>
      </w:r>
      <w:r w:rsidRPr="007664EA">
        <w:rPr>
          <w:rFonts w:ascii="Times New Roman" w:eastAsia="Times New Roman" w:hAnsi="Times New Roman" w:cs="Times New Roman"/>
          <w:sz w:val="24"/>
          <w:szCs w:val="24"/>
          <w:lang w:eastAsia="ru-RU"/>
        </w:rPr>
        <w:t>в  инновационной деятельности  по апробации  Программы «Детский сад -2100» в группе детей раннего и младшего возраста в качестве Пилотной площадки  ОС «Школа 2100»</w:t>
      </w:r>
    </w:p>
    <w:p w:rsidR="00D61A86" w:rsidRDefault="00D61A86" w:rsidP="00D61A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89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Активизировать:</w:t>
      </w:r>
      <w:r w:rsidRPr="0076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1A86" w:rsidRPr="007664EA" w:rsidRDefault="00D61A86" w:rsidP="00D61A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внутрифирменное обучение, включив в план работы Школу инклюзивного образования, использовать интерактивные формы обучения</w:t>
      </w:r>
    </w:p>
    <w:p w:rsidR="00D61A86" w:rsidRDefault="00D61A86" w:rsidP="00D61A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664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64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 с социальными партнерами по расширению образовательного пространства: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64EA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ДТ</w:t>
      </w:r>
      <w:r w:rsidRPr="0076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«Солнечный»  </w:t>
      </w:r>
    </w:p>
    <w:p w:rsidR="00D61A86" w:rsidRPr="007664EA" w:rsidRDefault="00D61A86" w:rsidP="00D61A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89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Модернизировать</w:t>
      </w:r>
      <w:r w:rsidRPr="0076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образовательную деятельность детского сада  посредством использования системы интерактивных  сре</w:t>
      </w:r>
      <w:proofErr w:type="gramStart"/>
      <w:r w:rsidRPr="007664E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7664E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76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етском саду и создания банка электронных методических и дидактических материалов    (интерактивная доска, электронные рамки, ноутбуки) </w:t>
      </w:r>
    </w:p>
    <w:p w:rsidR="00D61A86" w:rsidRDefault="00D61A86" w:rsidP="00D61A8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8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Продолжать  работу</w:t>
      </w:r>
      <w:r w:rsidRPr="007664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направленную на развитие познавательно-исследовательской  деятельности с детьми дошкольного возраста, с целью развития их интеллектуальных способностей, познавательного интереса, творческой инициативы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D61A86" w:rsidRDefault="00D61A86" w:rsidP="00D61A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C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В  </w:t>
      </w:r>
      <w:r w:rsidRPr="00E42C36">
        <w:rPr>
          <w:rFonts w:ascii="Times New Roman" w:eastAsia="Times New Roman" w:hAnsi="Times New Roman" w:cs="Times New Roman"/>
          <w:sz w:val="24"/>
          <w:szCs w:val="24"/>
          <w:lang w:eastAsia="ru-RU"/>
        </w:rPr>
        <w:t>2019-2020 учебном году поставлены следующие задачи, которые реализуются  в соответствии с  годовым планом детского сада:</w:t>
      </w:r>
    </w:p>
    <w:p w:rsidR="00D61A86" w:rsidRPr="00E42C36" w:rsidRDefault="00D61A86" w:rsidP="00D61A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 </w:t>
      </w:r>
      <w:r w:rsidRPr="00E42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 осваивать новые образовательные технологии: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геокешинг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42C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туризм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42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кейс </w:t>
      </w:r>
      <w:proofErr w:type="gramStart"/>
      <w:r w:rsidRPr="00E42C36">
        <w:rPr>
          <w:rFonts w:ascii="Times New Roman" w:eastAsia="Times New Roman" w:hAnsi="Times New Roman" w:cs="Times New Roman"/>
          <w:sz w:val="24"/>
          <w:szCs w:val="24"/>
          <w:lang w:eastAsia="ru-RU"/>
        </w:rPr>
        <w:t>–т</w:t>
      </w:r>
      <w:proofErr w:type="gramEnd"/>
      <w:r w:rsidRPr="00E42C36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1A86" w:rsidRPr="00DE3CED" w:rsidRDefault="00D61A86" w:rsidP="00D61A86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</w:t>
      </w:r>
      <w:proofErr w:type="gramStart"/>
      <w:r w:rsidRPr="00DE3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E3CE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существить социальный педагогический проект по вовлечению родительской общественности в образовательную деятельность детского сада, посредством использования интерактивных форм работы с родителями.</w:t>
      </w:r>
    </w:p>
    <w:p w:rsidR="00D61A86" w:rsidRPr="00E42C36" w:rsidRDefault="00D61A86" w:rsidP="00D61A8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42C3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42C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профессиональные компетенции согласно Профессиональному стандарту педагога:</w:t>
      </w:r>
    </w:p>
    <w:p w:rsidR="00D61A86" w:rsidRDefault="00D61A86" w:rsidP="00D61A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C36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-освоить инструментарий оценки внутреннего каче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образования в детском саду</w:t>
      </w:r>
    </w:p>
    <w:p w:rsidR="00D61A86" w:rsidRPr="00E42C36" w:rsidRDefault="00D61A86" w:rsidP="00D61A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42C3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42C3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Внедрять медиативные технологии в работу образовательной организации</w:t>
      </w:r>
    </w:p>
    <w:p w:rsidR="00D61A86" w:rsidRDefault="00D61A86" w:rsidP="00D61A86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декабре 2019 года п</w:t>
      </w:r>
      <w:r w:rsidRPr="007664EA">
        <w:rPr>
          <w:rFonts w:ascii="Times New Roman" w:eastAsia="Calibri" w:hAnsi="Times New Roman" w:cs="Times New Roman"/>
          <w:sz w:val="24"/>
          <w:szCs w:val="24"/>
        </w:rPr>
        <w:t>олучена лицензия на организацию сестринского дела в педиатрии, а также  врачебной деятельности (детская больница).</w:t>
      </w:r>
    </w:p>
    <w:p w:rsidR="00D61A86" w:rsidRDefault="00D61A86" w:rsidP="00D61A86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2019-2020 году большое внимание уделялось</w:t>
      </w:r>
      <w:r w:rsidRPr="004A1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3C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 собственной внутренней системы оценки качества образования</w:t>
      </w:r>
    </w:p>
    <w:p w:rsidR="00D61A86" w:rsidRPr="007664EA" w:rsidRDefault="00D61A86" w:rsidP="00D61A86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1A86" w:rsidRPr="005F7629" w:rsidRDefault="00D61A86" w:rsidP="00D61A86">
      <w:pPr>
        <w:spacing w:after="0"/>
        <w:ind w:firstLine="708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F762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III</w:t>
      </w:r>
      <w:r w:rsidRPr="005F7629">
        <w:rPr>
          <w:rFonts w:ascii="Times New Roman" w:eastAsia="Calibri" w:hAnsi="Times New Roman" w:cs="Times New Roman"/>
          <w:b/>
          <w:bCs/>
          <w:sz w:val="24"/>
          <w:szCs w:val="24"/>
        </w:rPr>
        <w:t>. Оценка образовательной деятельности</w:t>
      </w:r>
    </w:p>
    <w:p w:rsidR="00D61A86" w:rsidRPr="005F7629" w:rsidRDefault="00D61A86" w:rsidP="00D61A86">
      <w:pPr>
        <w:spacing w:before="120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F7629">
        <w:rPr>
          <w:rFonts w:ascii="Times New Roman" w:eastAsia="Calibri" w:hAnsi="Times New Roman" w:cs="Times New Roman"/>
          <w:b/>
          <w:sz w:val="24"/>
          <w:szCs w:val="24"/>
        </w:rPr>
        <w:t>Воспитательная работа</w:t>
      </w:r>
    </w:p>
    <w:p w:rsidR="00D61A86" w:rsidRPr="005F7629" w:rsidRDefault="00D61A86" w:rsidP="00D61A86">
      <w:pPr>
        <w:spacing w:after="0"/>
        <w:contextualSpacing/>
        <w:jc w:val="both"/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  <w:t xml:space="preserve">         </w:t>
      </w:r>
      <w:r w:rsidRPr="005F7629"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  <w:t xml:space="preserve">Выстроена система взаимодействия с родителями (законными представителями) воспитанников, за счёт включения их в нетрадиционные события. </w:t>
      </w:r>
    </w:p>
    <w:p w:rsidR="00D61A86" w:rsidRPr="005F7629" w:rsidRDefault="00D61A86" w:rsidP="00D61A86">
      <w:pPr>
        <w:widowControl w:val="0"/>
        <w:shd w:val="clear" w:color="auto" w:fill="FFFFFF"/>
        <w:tabs>
          <w:tab w:val="left" w:pos="75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педагогов и родителей (законных представителей) осуществляется через создание единого пространства семья – детский сад, в котором всем участникам комфортно, интересно и полезно. </w:t>
      </w:r>
    </w:p>
    <w:p w:rsidR="00D61A86" w:rsidRPr="005F7629" w:rsidRDefault="00D61A86" w:rsidP="00D61A86">
      <w:pPr>
        <w:widowControl w:val="0"/>
        <w:shd w:val="clear" w:color="auto" w:fill="FFFFFF"/>
        <w:tabs>
          <w:tab w:val="left" w:pos="75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коллектив для этого предлагает родителям (законным представителям) различные виды сотрудничества и совместного творчества: родительские собрания с использованием интерактивных форм, деловые игры, консультации, мастер-классы по изготовлению поделок в кругу семьи, совместные выставки, рисунки, дни открытых дверей, совместные досуги. </w:t>
      </w:r>
    </w:p>
    <w:p w:rsidR="00D61A86" w:rsidRPr="005F7629" w:rsidRDefault="00D61A86" w:rsidP="00D61A86">
      <w:pPr>
        <w:widowControl w:val="0"/>
        <w:shd w:val="clear" w:color="auto" w:fill="FFFFFF"/>
        <w:tabs>
          <w:tab w:val="left" w:pos="75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Традицией детского сада является организация «Дня семьи», «Мама, папа, я – спортивная семья» где родители (законные представители) являются активными </w:t>
      </w:r>
      <w:r w:rsidRPr="005F76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участниками спортивных мероприятий, музыкальных и театрализованных представлений, праздников и развлечений. </w:t>
      </w:r>
    </w:p>
    <w:p w:rsidR="00D61A86" w:rsidRPr="005F7629" w:rsidRDefault="00D61A86" w:rsidP="00D61A86">
      <w:pPr>
        <w:widowControl w:val="0"/>
        <w:shd w:val="clear" w:color="auto" w:fill="FFFFFF"/>
        <w:tabs>
          <w:tab w:val="left" w:pos="75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Активность родителей (законных представителей) в жизни детского сада  проявляется через участие:  </w:t>
      </w:r>
    </w:p>
    <w:p w:rsidR="00D61A86" w:rsidRPr="005F7629" w:rsidRDefault="00D61A86" w:rsidP="00D61A86">
      <w:pPr>
        <w:widowControl w:val="0"/>
        <w:numPr>
          <w:ilvl w:val="0"/>
          <w:numId w:val="1"/>
        </w:numPr>
        <w:shd w:val="clear" w:color="auto" w:fill="FFFFFF"/>
        <w:tabs>
          <w:tab w:val="left" w:pos="756"/>
        </w:tabs>
        <w:autoSpaceDE w:val="0"/>
        <w:autoSpaceDN w:val="0"/>
        <w:adjustRightInd w:val="0"/>
        <w:spacing w:after="0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выставках поделок и рисунков; </w:t>
      </w:r>
    </w:p>
    <w:p w:rsidR="00D61A86" w:rsidRPr="005F7629" w:rsidRDefault="00D61A86" w:rsidP="00D61A86">
      <w:pPr>
        <w:widowControl w:val="0"/>
        <w:numPr>
          <w:ilvl w:val="0"/>
          <w:numId w:val="1"/>
        </w:numPr>
        <w:shd w:val="clear" w:color="auto" w:fill="FFFFFF"/>
        <w:tabs>
          <w:tab w:val="left" w:pos="756"/>
        </w:tabs>
        <w:autoSpaceDE w:val="0"/>
        <w:autoSpaceDN w:val="0"/>
        <w:adjustRightInd w:val="0"/>
        <w:spacing w:after="0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праздниках и досугах;</w:t>
      </w:r>
    </w:p>
    <w:p w:rsidR="00D61A86" w:rsidRPr="005F7629" w:rsidRDefault="00D61A86" w:rsidP="00D61A86">
      <w:pPr>
        <w:widowControl w:val="0"/>
        <w:numPr>
          <w:ilvl w:val="0"/>
          <w:numId w:val="1"/>
        </w:numPr>
        <w:shd w:val="clear" w:color="auto" w:fill="FFFFFF"/>
        <w:tabs>
          <w:tab w:val="left" w:pos="756"/>
        </w:tabs>
        <w:autoSpaceDE w:val="0"/>
        <w:autoSpaceDN w:val="0"/>
        <w:adjustRightInd w:val="0"/>
        <w:spacing w:after="0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благоустройстве территории детского сада; </w:t>
      </w:r>
    </w:p>
    <w:p w:rsidR="00D61A86" w:rsidRPr="005F7629" w:rsidRDefault="00D61A86" w:rsidP="00D61A86">
      <w:pPr>
        <w:widowControl w:val="0"/>
        <w:numPr>
          <w:ilvl w:val="0"/>
          <w:numId w:val="1"/>
        </w:numPr>
        <w:shd w:val="clear" w:color="auto" w:fill="FFFFFF"/>
        <w:tabs>
          <w:tab w:val="left" w:pos="756"/>
        </w:tabs>
        <w:autoSpaceDE w:val="0"/>
        <w:autoSpaceDN w:val="0"/>
        <w:adjustRightInd w:val="0"/>
        <w:spacing w:after="0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спартакиаде дошкольных образовательных учреждений.</w:t>
      </w:r>
    </w:p>
    <w:p w:rsidR="00D61A86" w:rsidRPr="005F7629" w:rsidRDefault="00D61A86" w:rsidP="00D61A86">
      <w:pPr>
        <w:spacing w:before="120"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F7629">
        <w:rPr>
          <w:rFonts w:ascii="Times New Roman" w:eastAsia="Calibri" w:hAnsi="Times New Roman" w:cs="Times New Roman"/>
          <w:b/>
          <w:sz w:val="24"/>
          <w:szCs w:val="24"/>
        </w:rPr>
        <w:t>Дополнительное образование</w:t>
      </w:r>
    </w:p>
    <w:p w:rsidR="00D61A86" w:rsidRDefault="00D61A86" w:rsidP="00D61A86">
      <w:pPr>
        <w:widowControl w:val="0"/>
        <w:spacing w:before="120"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5F7629">
        <w:rPr>
          <w:rFonts w:ascii="Times New Roman" w:eastAsia="Calibri" w:hAnsi="Times New Roman" w:cs="Times New Roman"/>
          <w:sz w:val="24"/>
          <w:szCs w:val="24"/>
        </w:rPr>
        <w:t xml:space="preserve">Детям  от 5 до 7 лет были оформлены сертификаты по ПФДО. Родителям была предоставлена информационная и организационная поддержка в данном вопросе.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Для детей  группы дошкольного возраста 1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возраст 5-7 лет) были созданы условия для реализации программ дополнительного образования  в  ТО  Центра детского творчества «Солнечный»,   с использованием сертификатов  ПФДО. Воспитанники </w:t>
      </w:r>
      <w:r w:rsidRPr="001409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занимались в творческих объединениях  «Театр миниатюр «Колибри» под руководством  Котовой А.Н и «Мобильный городок» Иванова Т.С.,</w:t>
      </w:r>
      <w:r w:rsidRPr="0014095B">
        <w:rPr>
          <w:rFonts w:ascii="Times New Roman" w:eastAsia="Calibri" w:hAnsi="Times New Roman" w:cs="Times New Roman"/>
          <w:sz w:val="24"/>
          <w:szCs w:val="24"/>
        </w:rPr>
        <w:t xml:space="preserve"> Вострых Л.А., </w:t>
      </w:r>
      <w:proofErr w:type="spellStart"/>
      <w:r w:rsidRPr="0014095B">
        <w:rPr>
          <w:rFonts w:ascii="Times New Roman" w:eastAsia="Calibri" w:hAnsi="Times New Roman" w:cs="Times New Roman"/>
          <w:sz w:val="24"/>
          <w:szCs w:val="24"/>
        </w:rPr>
        <w:t>Дайлида</w:t>
      </w:r>
      <w:proofErr w:type="spellEnd"/>
      <w:r w:rsidRPr="0014095B">
        <w:rPr>
          <w:rFonts w:ascii="Times New Roman" w:eastAsia="Calibri" w:hAnsi="Times New Roman" w:cs="Times New Roman"/>
          <w:sz w:val="24"/>
          <w:szCs w:val="24"/>
        </w:rPr>
        <w:t xml:space="preserve"> Н.В.</w:t>
      </w:r>
    </w:p>
    <w:p w:rsidR="00D61A86" w:rsidRDefault="00D61A86" w:rsidP="00D61A86">
      <w:pPr>
        <w:widowControl w:val="0"/>
        <w:spacing w:before="120"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F7629">
        <w:rPr>
          <w:rFonts w:ascii="Times New Roman" w:eastAsia="Calibri" w:hAnsi="Times New Roman" w:cs="Times New Roman"/>
          <w:b/>
          <w:sz w:val="24"/>
          <w:szCs w:val="24"/>
        </w:rPr>
        <w:t xml:space="preserve">Оценка </w:t>
      </w:r>
      <w:proofErr w:type="gramStart"/>
      <w:r w:rsidRPr="005F7629">
        <w:rPr>
          <w:rFonts w:ascii="Times New Roman" w:eastAsia="Calibri" w:hAnsi="Times New Roman" w:cs="Times New Roman"/>
          <w:b/>
          <w:sz w:val="24"/>
          <w:szCs w:val="24"/>
        </w:rPr>
        <w:t>функционирования внутренней системы оценки качества образования</w:t>
      </w:r>
      <w:proofErr w:type="gramEnd"/>
    </w:p>
    <w:p w:rsidR="00D61A86" w:rsidRPr="006B3404" w:rsidRDefault="00D61A86" w:rsidP="00D61A8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Повышение качества образования - общая задача педагогического коллектива.</w:t>
      </w:r>
    </w:p>
    <w:p w:rsidR="00D61A86" w:rsidRDefault="00D61A86" w:rsidP="00D61A8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C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детском саду создана </w:t>
      </w:r>
      <w:r w:rsidRPr="00CF3C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CF3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F3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разработке собственной внутренней системы оценки качества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3C3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ВСОКО)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призвана: </w:t>
      </w:r>
      <w:r w:rsidRPr="00CF3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1A86" w:rsidRDefault="00D61A86" w:rsidP="00D61A86">
      <w:pPr>
        <w:pStyle w:val="a6"/>
        <w:numPr>
          <w:ilvl w:val="0"/>
          <w:numId w:val="7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блок локальных актов, регулирующих функционирование ВСОКО; </w:t>
      </w:r>
    </w:p>
    <w:p w:rsidR="00D61A86" w:rsidRDefault="00D61A86" w:rsidP="00D61A86">
      <w:pPr>
        <w:pStyle w:val="a6"/>
        <w:numPr>
          <w:ilvl w:val="0"/>
          <w:numId w:val="7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педагогическому коллективу информационную, методическую поддержку по освоению ВСОКО; </w:t>
      </w:r>
    </w:p>
    <w:p w:rsidR="00D61A86" w:rsidRPr="00B03D4B" w:rsidRDefault="00D61A86" w:rsidP="00D61A86">
      <w:pPr>
        <w:pStyle w:val="a6"/>
        <w:numPr>
          <w:ilvl w:val="0"/>
          <w:numId w:val="7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D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систему измерений показателей, характеризующих состояние и динамику качества образования в детском саду № 54.</w:t>
      </w:r>
    </w:p>
    <w:p w:rsidR="00D61A86" w:rsidRPr="00131869" w:rsidRDefault="00D61A86" w:rsidP="00D61A8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869">
        <w:rPr>
          <w:rFonts w:ascii="Times New Roman" w:eastAsia="Times New Roman" w:hAnsi="Times New Roman" w:cs="Times New Roman"/>
          <w:sz w:val="24"/>
          <w:szCs w:val="24"/>
          <w:lang w:eastAsia="ar-SA"/>
        </w:rPr>
        <w:t>В детском саду разработан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 и утверждено Приказом</w:t>
      </w:r>
      <w:r w:rsidRPr="001318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Положение о внутренней системе оценки качества образования детского сада № 54 в соответствии с ФГОС </w:t>
      </w:r>
      <w:proofErr w:type="gramStart"/>
      <w:r w:rsidRPr="00131869">
        <w:rPr>
          <w:rFonts w:ascii="Times New Roman" w:eastAsia="Times New Roman" w:hAnsi="Times New Roman" w:cs="Times New Roman"/>
          <w:sz w:val="24"/>
          <w:szCs w:val="24"/>
          <w:lang w:eastAsia="ar-SA"/>
        </w:rPr>
        <w:t>ДО</w:t>
      </w:r>
      <w:proofErr w:type="gramEnd"/>
      <w:r w:rsidRPr="001318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Положение определяет цели, задачи, принципы, организацию и функциональную структуру, особенности реализации ВСОКО  в детском саду № 54.  В плане-графике проведения процедур ВСОКО на 2019-2020 учебный год </w:t>
      </w:r>
      <w:r w:rsidRPr="00131869">
        <w:rPr>
          <w:rFonts w:ascii="Times New Roman" w:eastAsia="Calibri" w:hAnsi="Times New Roman" w:cs="Times New Roman"/>
          <w:sz w:val="24"/>
          <w:szCs w:val="24"/>
        </w:rPr>
        <w:t>муниципального дошкольного образовательного детского сада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1869">
        <w:rPr>
          <w:rFonts w:ascii="Times New Roman" w:eastAsia="Calibri" w:hAnsi="Times New Roman" w:cs="Times New Roman"/>
          <w:sz w:val="24"/>
          <w:szCs w:val="24"/>
        </w:rPr>
        <w:t>54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определены направления и объекты мониторинга, показатели,  характеризующие </w:t>
      </w:r>
      <w:r w:rsidRPr="001318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объект мониторинга, методы и </w:t>
      </w:r>
      <w:r w:rsidRPr="00131869">
        <w:rPr>
          <w:rFonts w:ascii="Times New Roman" w:hAnsi="Times New Roman"/>
          <w:sz w:val="24"/>
          <w:szCs w:val="24"/>
        </w:rPr>
        <w:t>средства</w:t>
      </w:r>
      <w:r>
        <w:rPr>
          <w:rFonts w:ascii="Times New Roman" w:hAnsi="Times New Roman"/>
          <w:sz w:val="24"/>
          <w:szCs w:val="24"/>
        </w:rPr>
        <w:t>, периодичность</w:t>
      </w:r>
      <w:r w:rsidRPr="00131869">
        <w:rPr>
          <w:rFonts w:ascii="Times New Roman" w:hAnsi="Times New Roman"/>
          <w:sz w:val="24"/>
          <w:szCs w:val="24"/>
        </w:rPr>
        <w:t xml:space="preserve"> сбора первичных данных</w:t>
      </w:r>
      <w:r>
        <w:rPr>
          <w:rFonts w:ascii="Times New Roman" w:hAnsi="Times New Roman"/>
          <w:sz w:val="24"/>
          <w:szCs w:val="24"/>
        </w:rPr>
        <w:t>, способы предоставления данных и лица, осуществляющие мониторинг.</w:t>
      </w:r>
    </w:p>
    <w:p w:rsidR="00D61A86" w:rsidRPr="00CF3C3F" w:rsidRDefault="00D61A86" w:rsidP="00D61A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1E18">
        <w:rPr>
          <w:rFonts w:ascii="Times New Roman" w:eastAsia="Calibri" w:hAnsi="Times New Roman" w:cs="Times New Roman"/>
          <w:sz w:val="24"/>
          <w:szCs w:val="24"/>
        </w:rPr>
        <w:t xml:space="preserve">Ожидаемым результатом является получение и распространение на основе внутренних  </w:t>
      </w:r>
      <w:proofErr w:type="gramStart"/>
      <w:r w:rsidRPr="00BE1E18">
        <w:rPr>
          <w:rFonts w:ascii="Times New Roman" w:eastAsia="Calibri" w:hAnsi="Times New Roman" w:cs="Times New Roman"/>
          <w:sz w:val="24"/>
          <w:szCs w:val="24"/>
        </w:rPr>
        <w:t>механизмов оценки качества дошкольного образования достоверной информации</w:t>
      </w:r>
      <w:proofErr w:type="gramEnd"/>
      <w:r w:rsidRPr="00BE1E18">
        <w:rPr>
          <w:rFonts w:ascii="Times New Roman" w:eastAsia="Calibri" w:hAnsi="Times New Roman" w:cs="Times New Roman"/>
          <w:sz w:val="24"/>
          <w:szCs w:val="24"/>
        </w:rPr>
        <w:t xml:space="preserve"> о состоянии и результатах образовательной деятельности дошкольного учреждения; в том числе о причинах, влияющих на его уровень, для формирования востребованной информационной основы принятия эффективных управленческих решений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61A86" w:rsidRDefault="00D61A86" w:rsidP="00D61A86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1A86" w:rsidRDefault="00D61A86" w:rsidP="00D61A86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1A86" w:rsidRDefault="00D61A86" w:rsidP="00D61A86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7629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V</w:t>
      </w:r>
      <w:r w:rsidRPr="005F7629">
        <w:rPr>
          <w:rFonts w:ascii="Times New Roman" w:eastAsia="Calibri" w:hAnsi="Times New Roman" w:cs="Times New Roman"/>
          <w:b/>
          <w:sz w:val="24"/>
          <w:szCs w:val="24"/>
        </w:rPr>
        <w:t>. Оценка кадрового обеспечения</w:t>
      </w:r>
    </w:p>
    <w:p w:rsidR="00D61A86" w:rsidRDefault="00D61A86" w:rsidP="00D61A86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1A86" w:rsidRPr="005F7629" w:rsidRDefault="00D61A86" w:rsidP="00D61A86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F7629">
        <w:rPr>
          <w:rFonts w:ascii="Times New Roman" w:eastAsia="Calibri" w:hAnsi="Times New Roman" w:cs="Times New Roman"/>
          <w:sz w:val="24"/>
          <w:szCs w:val="24"/>
        </w:rPr>
        <w:t>Детский сад № 54 обеспечен квалифицированными педагогическими кадрами.</w:t>
      </w:r>
    </w:p>
    <w:p w:rsidR="00D61A86" w:rsidRPr="005F7629" w:rsidRDefault="00D61A86" w:rsidP="00D61A8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629">
        <w:rPr>
          <w:rFonts w:ascii="Times New Roman" w:eastAsia="Calibri" w:hAnsi="Times New Roman" w:cs="Times New Roman"/>
          <w:sz w:val="24"/>
          <w:szCs w:val="24"/>
        </w:rPr>
        <w:t xml:space="preserve">на 100%. Имеющийся кадровый потенциал обеспечивает высокий уровень реализации образовательной программы дошкольного образования. </w:t>
      </w:r>
    </w:p>
    <w:p w:rsidR="00D61A86" w:rsidRPr="005F7629" w:rsidRDefault="00D61A86" w:rsidP="00D61A8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629">
        <w:rPr>
          <w:rFonts w:ascii="Times New Roman" w:eastAsia="Calibri" w:hAnsi="Times New Roman" w:cs="Times New Roman"/>
          <w:sz w:val="24"/>
          <w:szCs w:val="24"/>
        </w:rPr>
        <w:t>Педагогический коллектив имеет высокий образовательный уровень. Среди  педагогов – 30% имеют высшее профессиональное педагогическое образование, 70 % педагогов имеют среднее профессиональное  педагогическое образование.</w:t>
      </w:r>
    </w:p>
    <w:p w:rsidR="00D61A86" w:rsidRPr="005F7629" w:rsidRDefault="00D61A86" w:rsidP="00D61A8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629">
        <w:rPr>
          <w:rFonts w:ascii="Times New Roman" w:eastAsia="Calibri" w:hAnsi="Times New Roman" w:cs="Times New Roman"/>
          <w:sz w:val="24"/>
          <w:szCs w:val="24"/>
        </w:rPr>
        <w:t xml:space="preserve">Профессиональный уровень педагогов повышается: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3"/>
        <w:gridCol w:w="1273"/>
        <w:gridCol w:w="2241"/>
        <w:gridCol w:w="1271"/>
        <w:gridCol w:w="1272"/>
        <w:gridCol w:w="2241"/>
      </w:tblGrid>
      <w:tr w:rsidR="00D61A86" w:rsidRPr="005F7629" w:rsidTr="003E307F">
        <w:tc>
          <w:tcPr>
            <w:tcW w:w="4787" w:type="dxa"/>
            <w:gridSpan w:val="3"/>
            <w:shd w:val="clear" w:color="auto" w:fill="auto"/>
          </w:tcPr>
          <w:p w:rsidR="00D61A86" w:rsidRPr="005F7629" w:rsidRDefault="00D61A86" w:rsidP="003E30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84" w:type="dxa"/>
            <w:gridSpan w:val="3"/>
            <w:shd w:val="clear" w:color="auto" w:fill="auto"/>
          </w:tcPr>
          <w:p w:rsidR="00D61A86" w:rsidRPr="005F7629" w:rsidRDefault="00D61A86" w:rsidP="003E30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D61A86" w:rsidRPr="005F7629" w:rsidTr="003E307F">
        <w:tc>
          <w:tcPr>
            <w:tcW w:w="1273" w:type="dxa"/>
            <w:shd w:val="clear" w:color="auto" w:fill="auto"/>
          </w:tcPr>
          <w:p w:rsidR="00D61A86" w:rsidRPr="005F7629" w:rsidRDefault="00D61A86" w:rsidP="003E30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категория</w:t>
            </w:r>
          </w:p>
        </w:tc>
        <w:tc>
          <w:tcPr>
            <w:tcW w:w="1273" w:type="dxa"/>
            <w:shd w:val="clear" w:color="auto" w:fill="auto"/>
          </w:tcPr>
          <w:p w:rsidR="00D61A86" w:rsidRPr="005F7629" w:rsidRDefault="00D61A86" w:rsidP="003E30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2241" w:type="dxa"/>
            <w:shd w:val="clear" w:color="auto" w:fill="auto"/>
          </w:tcPr>
          <w:p w:rsidR="00D61A86" w:rsidRPr="005F7629" w:rsidRDefault="00D61A86" w:rsidP="003E30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 квалификационную категорию</w:t>
            </w:r>
          </w:p>
        </w:tc>
        <w:tc>
          <w:tcPr>
            <w:tcW w:w="1271" w:type="dxa"/>
            <w:shd w:val="clear" w:color="auto" w:fill="auto"/>
          </w:tcPr>
          <w:p w:rsidR="00D61A86" w:rsidRPr="005F7629" w:rsidRDefault="00D61A86" w:rsidP="003E30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категория</w:t>
            </w:r>
          </w:p>
        </w:tc>
        <w:tc>
          <w:tcPr>
            <w:tcW w:w="1272" w:type="dxa"/>
            <w:shd w:val="clear" w:color="auto" w:fill="auto"/>
          </w:tcPr>
          <w:p w:rsidR="00D61A86" w:rsidRPr="005F7629" w:rsidRDefault="00D61A86" w:rsidP="003E30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2241" w:type="dxa"/>
            <w:shd w:val="clear" w:color="auto" w:fill="auto"/>
          </w:tcPr>
          <w:p w:rsidR="00D61A86" w:rsidRPr="005F7629" w:rsidRDefault="00D61A86" w:rsidP="003E30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 квалификационную категорию</w:t>
            </w:r>
          </w:p>
        </w:tc>
      </w:tr>
      <w:tr w:rsidR="00D61A86" w:rsidRPr="005F7629" w:rsidTr="003E307F">
        <w:tc>
          <w:tcPr>
            <w:tcW w:w="1273" w:type="dxa"/>
            <w:shd w:val="clear" w:color="auto" w:fill="auto"/>
          </w:tcPr>
          <w:p w:rsidR="00D61A86" w:rsidRPr="005F7629" w:rsidRDefault="00D61A86" w:rsidP="003E30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273" w:type="dxa"/>
            <w:shd w:val="clear" w:color="auto" w:fill="auto"/>
          </w:tcPr>
          <w:p w:rsidR="00D61A86" w:rsidRPr="005F7629" w:rsidRDefault="00D61A86" w:rsidP="003E30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2241" w:type="dxa"/>
            <w:shd w:val="clear" w:color="auto" w:fill="auto"/>
          </w:tcPr>
          <w:p w:rsidR="00D61A86" w:rsidRPr="005F7629" w:rsidRDefault="00D61A86" w:rsidP="003E30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1" w:type="dxa"/>
            <w:shd w:val="clear" w:color="auto" w:fill="auto"/>
          </w:tcPr>
          <w:p w:rsidR="00D61A86" w:rsidRPr="005F7629" w:rsidRDefault="00D61A86" w:rsidP="003E30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272" w:type="dxa"/>
            <w:shd w:val="clear" w:color="auto" w:fill="auto"/>
          </w:tcPr>
          <w:p w:rsidR="00D61A86" w:rsidRPr="005F7629" w:rsidRDefault="00D61A86" w:rsidP="003E30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2241" w:type="dxa"/>
            <w:shd w:val="clear" w:color="auto" w:fill="auto"/>
          </w:tcPr>
          <w:p w:rsidR="00D61A86" w:rsidRPr="005F7629" w:rsidRDefault="00D61A86" w:rsidP="003E30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D61A86" w:rsidRDefault="00D61A86" w:rsidP="00D61A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7629">
        <w:rPr>
          <w:rFonts w:ascii="Times New Roman" w:eastAsia="Calibri" w:hAnsi="Times New Roman" w:cs="Times New Roman"/>
          <w:sz w:val="24"/>
          <w:szCs w:val="24"/>
        </w:rPr>
        <w:t xml:space="preserve">Таким образом,  за обозначенный период все педагоги подтвердили имеющуюся квалификационную категорию, повышение квалификационной категории прошло в соответствии с программой развития кадрового потенциала детского сада № 54. </w:t>
      </w:r>
      <w:r w:rsidRPr="005F76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активно участвуют в конкурсах на МААМ.</w:t>
      </w:r>
      <w:r w:rsidRPr="005F76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5F76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F76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infourok.ru, размещают методические разработки, которые отмечены благодарственными письмами и дипломами.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Результаты участия педагогов выставлены на страницах педагогов на официальном сайте детского сада.</w:t>
      </w:r>
    </w:p>
    <w:p w:rsidR="00D61A86" w:rsidRPr="005F7629" w:rsidRDefault="00D61A86" w:rsidP="00D61A8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629">
        <w:rPr>
          <w:rFonts w:ascii="Times New Roman" w:eastAsia="Calibri" w:hAnsi="Times New Roman" w:cs="Times New Roman"/>
          <w:sz w:val="24"/>
          <w:szCs w:val="24"/>
        </w:rPr>
        <w:t xml:space="preserve">Систематичность и непрерывность обеспечивается на основании программы развития кадрового потенциала дошкольного учреждения. 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835"/>
        <w:gridCol w:w="2268"/>
        <w:gridCol w:w="2551"/>
      </w:tblGrid>
      <w:tr w:rsidR="00D61A86" w:rsidRPr="005F7629" w:rsidTr="003E307F">
        <w:trPr>
          <w:trHeight w:val="547"/>
        </w:trPr>
        <w:tc>
          <w:tcPr>
            <w:tcW w:w="965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D61A86" w:rsidRPr="005F7629" w:rsidRDefault="00D61A86" w:rsidP="003E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7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Курсы повышения квалификации за 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5F7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 (педагоги)</w:t>
            </w:r>
          </w:p>
        </w:tc>
      </w:tr>
      <w:tr w:rsidR="00D61A86" w:rsidRPr="005F7629" w:rsidTr="003E307F">
        <w:trPr>
          <w:trHeight w:val="912"/>
        </w:trPr>
        <w:tc>
          <w:tcPr>
            <w:tcW w:w="48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A86" w:rsidRPr="005F7629" w:rsidRDefault="00D61A86" w:rsidP="003E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6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Образовательная организация, в которой проходили повышение квалификации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A86" w:rsidRPr="005F7629" w:rsidRDefault="00D61A86" w:rsidP="003E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6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Количество часов по программе 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A86" w:rsidRPr="005F7629" w:rsidRDefault="00D61A86" w:rsidP="003E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6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 педагогов, завершивших обучение</w:t>
            </w:r>
            <w:r w:rsidRPr="005F76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D61A86" w:rsidRPr="005F7629" w:rsidTr="003E307F">
        <w:trPr>
          <w:trHeight w:val="276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A86" w:rsidRPr="005F7629" w:rsidTr="003E307F">
        <w:trPr>
          <w:trHeight w:val="38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6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 ДПО «Информационно-образовательный Центр»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61A86" w:rsidRPr="005F7629" w:rsidTr="003E307F">
        <w:trPr>
          <w:trHeight w:val="55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6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УФК по ЯО Рыбинский филиал ФБУЗ «Центр гигиены и эпидемиологии в ЯО»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D61A86" w:rsidRPr="005F7629" w:rsidRDefault="00D61A86" w:rsidP="00D61A86">
      <w:pPr>
        <w:widowControl w:val="0"/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1A86" w:rsidRPr="005F7629" w:rsidRDefault="00D61A86" w:rsidP="00D61A86">
      <w:pPr>
        <w:widowControl w:val="0"/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7629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</w:t>
      </w:r>
      <w:r w:rsidRPr="005F7629">
        <w:rPr>
          <w:rFonts w:ascii="Times New Roman" w:eastAsia="Calibri" w:hAnsi="Times New Roman" w:cs="Times New Roman"/>
          <w:b/>
          <w:sz w:val="24"/>
          <w:szCs w:val="24"/>
        </w:rPr>
        <w:t>. Оценка учебно-методического и библиотечно-информационного обеспечения</w:t>
      </w:r>
    </w:p>
    <w:p w:rsidR="00D61A86" w:rsidRPr="005F7629" w:rsidRDefault="00D61A86" w:rsidP="00D61A86">
      <w:pPr>
        <w:spacing w:after="0" w:line="259" w:lineRule="auto"/>
        <w:contextualSpacing/>
        <w:jc w:val="both"/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</w:pPr>
      <w:r w:rsidRPr="005F7629"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  <w:t>.</w:t>
      </w:r>
    </w:p>
    <w:p w:rsidR="00D61A86" w:rsidRPr="005F7629" w:rsidRDefault="00D61A86" w:rsidP="00D61A86">
      <w:pPr>
        <w:spacing w:after="0"/>
        <w:ind w:firstLine="709"/>
        <w:contextualSpacing/>
        <w:jc w:val="both"/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</w:pPr>
      <w:r w:rsidRPr="005F7629">
        <w:rPr>
          <w:rFonts w:ascii="Times New Roman" w:eastAsia="Times New Roman" w:hAnsi="Times New Roman" w:cs="Times New Roman"/>
          <w:sz w:val="24"/>
          <w:szCs w:val="24"/>
          <w:lang w:eastAsia="ar-SA"/>
        </w:rPr>
        <w:t>С 2018 года детский сад – участник федерального инновационного проекта «Комплексное развитие ребенка дошкольного возраста средствами образовательной программы «Детский сад 2100».</w:t>
      </w:r>
    </w:p>
    <w:p w:rsidR="00D61A86" w:rsidRPr="005F7629" w:rsidRDefault="00D61A86" w:rsidP="00D61A86">
      <w:pPr>
        <w:spacing w:after="0"/>
        <w:ind w:firstLine="709"/>
        <w:contextualSpacing/>
        <w:jc w:val="both"/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</w:pPr>
      <w:r w:rsidRPr="005F7629"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  <w:t>Основное внимание методической службы дошко</w:t>
      </w:r>
      <w:r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  <w:t>льного учреждения за период 2019</w:t>
      </w:r>
      <w:r w:rsidRPr="005F7629"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  <w:t xml:space="preserve"> г. было направлено на повышение уровня компетентности педагогов в реализации основной образовательной программы дошкольного образования, разработанной в соответствии с Федеральным государственным образовательным стандартом.</w:t>
      </w:r>
    </w:p>
    <w:p w:rsidR="00D61A86" w:rsidRPr="005F7629" w:rsidRDefault="00D61A86" w:rsidP="00D61A86">
      <w:pPr>
        <w:spacing w:after="0"/>
        <w:ind w:firstLine="709"/>
        <w:contextualSpacing/>
        <w:jc w:val="both"/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</w:pPr>
      <w:r w:rsidRPr="005F7629"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  <w:lastRenderedPageBreak/>
        <w:t xml:space="preserve">Учреждение работает в соответствии с Программой развития и обновления кадров на 2018-2023 </w:t>
      </w:r>
      <w:proofErr w:type="spellStart"/>
      <w:r w:rsidRPr="005F7629"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  <w:t>г.г</w:t>
      </w:r>
      <w:proofErr w:type="spellEnd"/>
      <w:r w:rsidRPr="005F7629"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  <w:t>. реализация, которой обеспечивает совершенствование системы переподготовки и повышения квалификации педагогических кадров.</w:t>
      </w:r>
    </w:p>
    <w:p w:rsidR="00D61A86" w:rsidRDefault="00D61A86" w:rsidP="00D61A86">
      <w:pPr>
        <w:spacing w:after="0"/>
        <w:ind w:firstLine="709"/>
        <w:contextualSpacing/>
        <w:jc w:val="both"/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</w:pPr>
      <w:r w:rsidRPr="005F7629"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  <w:t>Организуемые семинары-практикумы, консультации, мини-педсоветы расширяют у педагогов знание и понимание разделов образовательной программы детского сада, особенностей образовательных областей и целевых ориентиров.</w:t>
      </w:r>
    </w:p>
    <w:p w:rsidR="00D61A86" w:rsidRDefault="00D61A86" w:rsidP="00D61A86">
      <w:pPr>
        <w:spacing w:after="0"/>
        <w:ind w:firstLine="709"/>
        <w:contextualSpacing/>
        <w:jc w:val="both"/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</w:pPr>
    </w:p>
    <w:tbl>
      <w:tblPr>
        <w:tblStyle w:val="a8"/>
        <w:tblW w:w="998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536"/>
        <w:gridCol w:w="1701"/>
        <w:gridCol w:w="2328"/>
      </w:tblGrid>
      <w:tr w:rsidR="00D61A86" w:rsidTr="003E307F">
        <w:tc>
          <w:tcPr>
            <w:tcW w:w="1418" w:type="dxa"/>
          </w:tcPr>
          <w:p w:rsidR="00D61A86" w:rsidRPr="00247BA9" w:rsidRDefault="00D61A86" w:rsidP="003E307F">
            <w:pPr>
              <w:contextualSpacing/>
              <w:jc w:val="both"/>
              <w:rPr>
                <w:rFonts w:ascii="Times New Roman" w:eastAsia="DejaVu LGC Sans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247BA9">
              <w:rPr>
                <w:rFonts w:ascii="Times New Roman" w:eastAsia="DejaVu LGC Sans" w:hAnsi="Times New Roman" w:cs="Times New Roman"/>
                <w:b/>
                <w:kern w:val="1"/>
                <w:sz w:val="20"/>
                <w:szCs w:val="20"/>
                <w:lang w:eastAsia="ar-SA"/>
              </w:rPr>
              <w:t>Сроки проведения</w:t>
            </w:r>
          </w:p>
        </w:tc>
        <w:tc>
          <w:tcPr>
            <w:tcW w:w="4536" w:type="dxa"/>
          </w:tcPr>
          <w:p w:rsidR="00D61A86" w:rsidRDefault="00D61A86" w:rsidP="003E307F">
            <w:pPr>
              <w:contextualSpacing/>
              <w:jc w:val="both"/>
              <w:rPr>
                <w:rFonts w:ascii="Times New Roman" w:eastAsia="DejaVu LGC San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DejaVu LGC Sans" w:hAnsi="Times New Roman" w:cs="Times New Roman"/>
                <w:kern w:val="1"/>
                <w:sz w:val="24"/>
                <w:szCs w:val="24"/>
                <w:lang w:eastAsia="ar-SA"/>
              </w:rPr>
              <w:t>Темы педсоветов</w:t>
            </w:r>
          </w:p>
        </w:tc>
        <w:tc>
          <w:tcPr>
            <w:tcW w:w="1701" w:type="dxa"/>
          </w:tcPr>
          <w:p w:rsidR="00D61A86" w:rsidRPr="00247BA9" w:rsidRDefault="00D61A86" w:rsidP="003E307F">
            <w:pPr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shd w:val="clear" w:color="auto" w:fill="FDF0DA"/>
                <w:lang w:eastAsia="ru-RU"/>
              </w:rPr>
            </w:pPr>
            <w:r w:rsidRPr="0024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педсовета</w:t>
            </w:r>
          </w:p>
          <w:p w:rsidR="00D61A86" w:rsidRDefault="00D61A86" w:rsidP="003E307F">
            <w:pPr>
              <w:contextualSpacing/>
              <w:jc w:val="both"/>
              <w:rPr>
                <w:rFonts w:ascii="Times New Roman" w:eastAsia="DejaVu LGC San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28" w:type="dxa"/>
          </w:tcPr>
          <w:p w:rsidR="00D61A86" w:rsidRPr="00247BA9" w:rsidRDefault="00D61A86" w:rsidP="003E307F">
            <w:pPr>
              <w:contextualSpacing/>
              <w:jc w:val="both"/>
              <w:rPr>
                <w:rFonts w:ascii="Times New Roman" w:eastAsia="DejaVu LGC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4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D61A86" w:rsidRPr="00247BA9" w:rsidTr="003E307F">
        <w:tc>
          <w:tcPr>
            <w:tcW w:w="1418" w:type="dxa"/>
          </w:tcPr>
          <w:p w:rsidR="00D61A86" w:rsidRPr="00247BA9" w:rsidRDefault="00D61A86" w:rsidP="003E3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2019</w:t>
            </w:r>
          </w:p>
          <w:p w:rsidR="00D61A86" w:rsidRPr="00247BA9" w:rsidRDefault="00D61A86" w:rsidP="003E307F">
            <w:pPr>
              <w:contextualSpacing/>
              <w:jc w:val="both"/>
              <w:rPr>
                <w:rFonts w:ascii="Times New Roman" w:eastAsia="DejaVu LGC San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</w:tcPr>
          <w:p w:rsidR="00D61A86" w:rsidRPr="00247BA9" w:rsidRDefault="00D61A86" w:rsidP="003E307F">
            <w:pPr>
              <w:jc w:val="both"/>
              <w:rPr>
                <w:rFonts w:ascii="Times New Roman" w:eastAsia="DejaVu LGC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47BA9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shd w:val="clear" w:color="auto" w:fill="FDF0DA"/>
                <w:lang w:eastAsia="ru-RU"/>
              </w:rPr>
              <w:t>«Детское экспериментирование  и его влияние на развитие познавательной активности дошкольника»</w:t>
            </w:r>
          </w:p>
        </w:tc>
        <w:tc>
          <w:tcPr>
            <w:tcW w:w="1701" w:type="dxa"/>
          </w:tcPr>
          <w:p w:rsidR="00D61A86" w:rsidRPr="00247BA9" w:rsidRDefault="00D61A86" w:rsidP="003E307F">
            <w:pPr>
              <w:rPr>
                <w:rFonts w:ascii="Times New Roman" w:eastAsia="Times New Roman" w:hAnsi="Times New Roman" w:cs="Times New Roman"/>
                <w:b/>
                <w:color w:val="2E3228"/>
                <w:sz w:val="24"/>
                <w:szCs w:val="24"/>
                <w:shd w:val="clear" w:color="auto" w:fill="FDF0DA"/>
                <w:lang w:eastAsia="ru-RU"/>
              </w:rPr>
            </w:pPr>
            <w:r w:rsidRPr="0024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  <w:p w:rsidR="00D61A86" w:rsidRPr="00247BA9" w:rsidRDefault="00D61A86" w:rsidP="003E307F">
            <w:pPr>
              <w:rPr>
                <w:rFonts w:ascii="Times New Roman" w:eastAsia="DejaVu LGC San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28" w:type="dxa"/>
          </w:tcPr>
          <w:p w:rsidR="00D61A86" w:rsidRPr="00247BA9" w:rsidRDefault="00D61A86" w:rsidP="003E307F">
            <w:pPr>
              <w:rPr>
                <w:rFonts w:ascii="Times New Roman" w:eastAsia="DejaVu LGC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4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традиционный с использованием  ИКТ - технологий</w:t>
            </w:r>
          </w:p>
        </w:tc>
      </w:tr>
      <w:tr w:rsidR="00D61A86" w:rsidRPr="00247BA9" w:rsidTr="003E307F">
        <w:tc>
          <w:tcPr>
            <w:tcW w:w="1418" w:type="dxa"/>
          </w:tcPr>
          <w:p w:rsidR="00D61A86" w:rsidRPr="00247BA9" w:rsidRDefault="00D61A86" w:rsidP="003E307F">
            <w:pPr>
              <w:contextualSpacing/>
              <w:jc w:val="both"/>
              <w:rPr>
                <w:rFonts w:ascii="Times New Roman" w:eastAsia="DejaVu LGC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47BA9">
              <w:rPr>
                <w:rFonts w:ascii="Times New Roman" w:eastAsia="DejaVu LGC Sans" w:hAnsi="Times New Roman" w:cs="Times New Roman"/>
                <w:kern w:val="1"/>
                <w:sz w:val="24"/>
                <w:szCs w:val="24"/>
                <w:lang w:eastAsia="ar-SA"/>
              </w:rPr>
              <w:t>май 2019</w:t>
            </w:r>
          </w:p>
        </w:tc>
        <w:tc>
          <w:tcPr>
            <w:tcW w:w="4536" w:type="dxa"/>
          </w:tcPr>
          <w:p w:rsidR="00D61A86" w:rsidRPr="00247BA9" w:rsidRDefault="00D61A86" w:rsidP="003E307F">
            <w:pPr>
              <w:contextualSpacing/>
              <w:jc w:val="both"/>
              <w:rPr>
                <w:rFonts w:ascii="Times New Roman" w:eastAsia="DejaVu LGC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47BA9">
              <w:rPr>
                <w:rFonts w:ascii="Times New Roman" w:eastAsia="DejaVu LGC Sans" w:hAnsi="Times New Roman" w:cs="Times New Roman"/>
                <w:kern w:val="2"/>
                <w:sz w:val="24"/>
                <w:szCs w:val="24"/>
                <w:lang w:eastAsia="ar-SA"/>
              </w:rPr>
              <w:t>«Реализация основных задач работы учреждения»</w:t>
            </w:r>
          </w:p>
        </w:tc>
        <w:tc>
          <w:tcPr>
            <w:tcW w:w="1701" w:type="dxa"/>
          </w:tcPr>
          <w:p w:rsidR="00D61A86" w:rsidRPr="00247BA9" w:rsidRDefault="00D61A86" w:rsidP="003E307F">
            <w:pPr>
              <w:contextualSpacing/>
              <w:jc w:val="both"/>
              <w:rPr>
                <w:rFonts w:ascii="Times New Roman" w:eastAsia="DejaVu LGC San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DejaVu LGC Sans" w:hAnsi="Times New Roman" w:cs="Times New Roman"/>
                <w:kern w:val="1"/>
                <w:sz w:val="24"/>
                <w:szCs w:val="24"/>
                <w:lang w:eastAsia="ar-SA"/>
              </w:rPr>
              <w:t>итоговый</w:t>
            </w:r>
          </w:p>
        </w:tc>
        <w:tc>
          <w:tcPr>
            <w:tcW w:w="2328" w:type="dxa"/>
          </w:tcPr>
          <w:p w:rsidR="00D61A86" w:rsidRPr="00247BA9" w:rsidRDefault="00D61A86" w:rsidP="003E307F">
            <w:pPr>
              <w:contextualSpacing/>
              <w:jc w:val="both"/>
              <w:rPr>
                <w:rFonts w:ascii="Times New Roman" w:eastAsia="DejaVu LGC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4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беседа</w:t>
            </w:r>
          </w:p>
        </w:tc>
      </w:tr>
      <w:tr w:rsidR="00D61A86" w:rsidTr="003E307F">
        <w:tc>
          <w:tcPr>
            <w:tcW w:w="1418" w:type="dxa"/>
          </w:tcPr>
          <w:p w:rsidR="00D61A86" w:rsidRPr="00512445" w:rsidRDefault="00D61A86" w:rsidP="003E307F">
            <w:pPr>
              <w:contextualSpacing/>
              <w:jc w:val="both"/>
              <w:rPr>
                <w:rFonts w:ascii="Times New Roman" w:eastAsia="DejaVu LGC San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DejaVu LGC Sans" w:hAnsi="Times New Roman" w:cs="Times New Roman"/>
                <w:kern w:val="1"/>
                <w:sz w:val="24"/>
                <w:szCs w:val="24"/>
                <w:lang w:eastAsia="ar-SA"/>
              </w:rPr>
              <w:t>с</w:t>
            </w:r>
            <w:r w:rsidRPr="00512445">
              <w:rPr>
                <w:rFonts w:ascii="Times New Roman" w:eastAsia="DejaVu LGC Sans" w:hAnsi="Times New Roman" w:cs="Times New Roman"/>
                <w:kern w:val="1"/>
                <w:sz w:val="24"/>
                <w:szCs w:val="24"/>
                <w:lang w:eastAsia="ar-SA"/>
              </w:rPr>
              <w:t>ентябрь 2019</w:t>
            </w:r>
          </w:p>
        </w:tc>
        <w:tc>
          <w:tcPr>
            <w:tcW w:w="4536" w:type="dxa"/>
          </w:tcPr>
          <w:p w:rsidR="00D61A86" w:rsidRPr="00512445" w:rsidRDefault="00D61A86" w:rsidP="003E307F">
            <w:pPr>
              <w:contextualSpacing/>
              <w:jc w:val="both"/>
              <w:rPr>
                <w:rFonts w:ascii="Times New Roman" w:eastAsia="DejaVu LGC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1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«Основные направления работы учреждения на 2019- 2020 учебный год».</w:t>
            </w:r>
          </w:p>
        </w:tc>
        <w:tc>
          <w:tcPr>
            <w:tcW w:w="1701" w:type="dxa"/>
          </w:tcPr>
          <w:p w:rsidR="00D61A86" w:rsidRPr="00247BA9" w:rsidRDefault="00D61A86" w:rsidP="003E3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установочный</w:t>
            </w:r>
          </w:p>
          <w:p w:rsidR="00D61A86" w:rsidRPr="00512445" w:rsidRDefault="00D61A86" w:rsidP="003E307F">
            <w:pPr>
              <w:contextualSpacing/>
              <w:jc w:val="both"/>
              <w:rPr>
                <w:rFonts w:ascii="Times New Roman" w:eastAsia="DejaVu LGC San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28" w:type="dxa"/>
          </w:tcPr>
          <w:p w:rsidR="00D61A86" w:rsidRPr="00512445" w:rsidRDefault="00D61A86" w:rsidP="003E307F">
            <w:pPr>
              <w:contextualSpacing/>
              <w:jc w:val="both"/>
              <w:rPr>
                <w:rFonts w:ascii="Times New Roman" w:eastAsia="DejaVu LGC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1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традиционный с использованием  ИКТ - технологий</w:t>
            </w:r>
          </w:p>
        </w:tc>
      </w:tr>
      <w:tr w:rsidR="00D61A86" w:rsidTr="003E307F">
        <w:tc>
          <w:tcPr>
            <w:tcW w:w="1418" w:type="dxa"/>
          </w:tcPr>
          <w:p w:rsidR="00D61A86" w:rsidRPr="00512445" w:rsidRDefault="00D61A86" w:rsidP="003E307F">
            <w:pPr>
              <w:contextualSpacing/>
              <w:jc w:val="both"/>
              <w:rPr>
                <w:rFonts w:ascii="Times New Roman" w:eastAsia="DejaVu LGC San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DejaVu LGC Sans" w:hAnsi="Times New Roman" w:cs="Times New Roman"/>
                <w:kern w:val="1"/>
                <w:sz w:val="24"/>
                <w:szCs w:val="24"/>
                <w:lang w:eastAsia="ar-SA"/>
              </w:rPr>
              <w:t>н</w:t>
            </w:r>
            <w:r w:rsidRPr="00512445">
              <w:rPr>
                <w:rFonts w:ascii="Times New Roman" w:eastAsia="DejaVu LGC Sans" w:hAnsi="Times New Roman" w:cs="Times New Roman"/>
                <w:kern w:val="1"/>
                <w:sz w:val="24"/>
                <w:szCs w:val="24"/>
                <w:lang w:eastAsia="ar-SA"/>
              </w:rPr>
              <w:t>оябрь</w:t>
            </w:r>
          </w:p>
          <w:p w:rsidR="00D61A86" w:rsidRPr="00512445" w:rsidRDefault="00D61A86" w:rsidP="003E307F">
            <w:pPr>
              <w:contextualSpacing/>
              <w:jc w:val="both"/>
              <w:rPr>
                <w:rFonts w:ascii="Times New Roman" w:eastAsia="DejaVu LGC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12445">
              <w:rPr>
                <w:rFonts w:ascii="Times New Roman" w:eastAsia="DejaVu LGC Sans" w:hAnsi="Times New Roman" w:cs="Times New Roman"/>
                <w:kern w:val="1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4536" w:type="dxa"/>
          </w:tcPr>
          <w:p w:rsidR="00D61A86" w:rsidRPr="00512445" w:rsidRDefault="00D61A86" w:rsidP="003E3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«Кейс – технологии в образовательной  деятельности детского сада»</w:t>
            </w:r>
          </w:p>
          <w:p w:rsidR="00D61A86" w:rsidRPr="00512445" w:rsidRDefault="00D61A86" w:rsidP="003E307F">
            <w:pPr>
              <w:contextualSpacing/>
              <w:jc w:val="both"/>
              <w:rPr>
                <w:rFonts w:ascii="Times New Roman" w:eastAsia="DejaVu LGC San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D61A86" w:rsidRPr="00512445" w:rsidRDefault="00D61A86" w:rsidP="003E307F">
            <w:pPr>
              <w:contextualSpacing/>
              <w:jc w:val="both"/>
              <w:rPr>
                <w:rFonts w:ascii="Times New Roman" w:eastAsia="DejaVu LGC San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28" w:type="dxa"/>
          </w:tcPr>
          <w:p w:rsidR="00D61A86" w:rsidRPr="00512445" w:rsidRDefault="00D61A86" w:rsidP="003E307F">
            <w:pPr>
              <w:contextualSpacing/>
              <w:jc w:val="both"/>
              <w:rPr>
                <w:rFonts w:ascii="Times New Roman" w:eastAsia="DejaVu LGC San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1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еминар</w:t>
            </w:r>
          </w:p>
        </w:tc>
      </w:tr>
      <w:tr w:rsidR="00D61A86" w:rsidTr="003E307F">
        <w:tc>
          <w:tcPr>
            <w:tcW w:w="1418" w:type="dxa"/>
          </w:tcPr>
          <w:p w:rsidR="00D61A86" w:rsidRDefault="00D61A86" w:rsidP="003E307F">
            <w:pPr>
              <w:contextualSpacing/>
              <w:jc w:val="both"/>
              <w:rPr>
                <w:rFonts w:ascii="Times New Roman" w:eastAsia="DejaVu LGC San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DejaVu LGC Sans" w:hAnsi="Times New Roman" w:cs="Times New Roman"/>
                <w:kern w:val="1"/>
                <w:sz w:val="24"/>
                <w:szCs w:val="24"/>
                <w:lang w:eastAsia="ar-SA"/>
              </w:rPr>
              <w:t>декабрь 2019</w:t>
            </w:r>
          </w:p>
        </w:tc>
        <w:tc>
          <w:tcPr>
            <w:tcW w:w="4536" w:type="dxa"/>
          </w:tcPr>
          <w:p w:rsidR="00D61A86" w:rsidRPr="00512445" w:rsidRDefault="00D61A86" w:rsidP="003E307F">
            <w:pPr>
              <w:contextualSpacing/>
              <w:jc w:val="both"/>
              <w:rPr>
                <w:rFonts w:ascii="Times New Roman" w:eastAsia="DejaVu LGC San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51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</w:t>
            </w:r>
            <w:proofErr w:type="gramEnd"/>
            <w:r w:rsidRPr="0051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геокешинг</w:t>
            </w:r>
            <w:proofErr w:type="spellEnd"/>
            <w:r w:rsidRPr="0051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работе с детьми дошкольного возраста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D61A86" w:rsidRDefault="00D61A86" w:rsidP="003E307F">
            <w:pPr>
              <w:contextualSpacing/>
              <w:jc w:val="both"/>
              <w:rPr>
                <w:rFonts w:ascii="Times New Roman" w:eastAsia="DejaVu LGC San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28" w:type="dxa"/>
          </w:tcPr>
          <w:p w:rsidR="00D61A86" w:rsidRDefault="00D61A86" w:rsidP="003E307F">
            <w:pPr>
              <w:contextualSpacing/>
              <w:jc w:val="both"/>
              <w:rPr>
                <w:rFonts w:ascii="Times New Roman" w:eastAsia="DejaVu LGC San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1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еминар</w:t>
            </w:r>
          </w:p>
        </w:tc>
      </w:tr>
    </w:tbl>
    <w:p w:rsidR="00D61A86" w:rsidRDefault="00D61A86" w:rsidP="00D61A86">
      <w:pPr>
        <w:spacing w:after="0"/>
        <w:ind w:firstLine="709"/>
        <w:contextualSpacing/>
        <w:jc w:val="both"/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</w:pPr>
      <w:r w:rsidRPr="005F7629"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D61A86" w:rsidRPr="009879E6" w:rsidRDefault="00D61A86" w:rsidP="00D61A86">
      <w:pPr>
        <w:spacing w:after="0"/>
        <w:ind w:firstLine="709"/>
        <w:contextualSpacing/>
        <w:jc w:val="both"/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</w:pPr>
      <w:r w:rsidRPr="005F7629"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  <w:t xml:space="preserve">Воспитатели планируют свою педагогическую деятельность в соответствии с требованиями ФГОС </w:t>
      </w:r>
      <w:proofErr w:type="gramStart"/>
      <w:r w:rsidRPr="005F7629"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  <w:t>ДО</w:t>
      </w:r>
      <w:proofErr w:type="gramEnd"/>
      <w:r w:rsidRPr="005F7629"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  <w:t xml:space="preserve">, учитывая </w:t>
      </w:r>
      <w:proofErr w:type="gramStart"/>
      <w:r w:rsidRPr="005F7629"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  <w:t>принципы</w:t>
      </w:r>
      <w:proofErr w:type="gramEnd"/>
      <w:r w:rsidRPr="005F7629"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  <w:t xml:space="preserve"> развивающего обучения и сохранения здоровья дошкольников. </w:t>
      </w:r>
      <w:r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  <w:t>Воспитатель Виноградова разработала и провела организованную образовательную деятельность с применением технологии чтения-слушания, запись которой используют при знакомстве педагогов города с вышеназванной технологией</w:t>
      </w:r>
      <w:r w:rsidRPr="00512445"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  <w:t xml:space="preserve">на ДПО. Воспитатели Богомолова С.Б.  и </w:t>
      </w:r>
      <w:proofErr w:type="spellStart"/>
      <w:r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  <w:t>Пожарова</w:t>
      </w:r>
      <w:proofErr w:type="spellEnd"/>
      <w:r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  <w:t xml:space="preserve"> К.И. выступали на городском МО. Тема выступления Богомоловой посвящена году Театра </w:t>
      </w:r>
      <w:r w:rsidRPr="009879E6"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  <w:t>м</w:t>
      </w:r>
      <w:r w:rsidRPr="009879E6">
        <w:rPr>
          <w:rFonts w:ascii="Times New Roman" w:hAnsi="Times New Roman" w:cs="Times New Roman"/>
          <w:color w:val="000000"/>
          <w:sz w:val="24"/>
          <w:szCs w:val="24"/>
          <w:shd w:val="clear" w:color="auto" w:fill="FFFDE5"/>
        </w:rPr>
        <w:t xml:space="preserve">астер класс "Симпатичная овечка" (изготовление куклы-самоделки из бумаги). Выступление </w:t>
      </w:r>
      <w:proofErr w:type="spellStart"/>
      <w:r w:rsidRPr="009879E6">
        <w:rPr>
          <w:rFonts w:ascii="Times New Roman" w:hAnsi="Times New Roman" w:cs="Times New Roman"/>
          <w:color w:val="000000"/>
          <w:sz w:val="24"/>
          <w:szCs w:val="24"/>
          <w:shd w:val="clear" w:color="auto" w:fill="FFFDE5"/>
        </w:rPr>
        <w:t>Пожаровой</w:t>
      </w:r>
      <w:proofErr w:type="spellEnd"/>
      <w:r w:rsidRPr="009879E6">
        <w:rPr>
          <w:rFonts w:ascii="Times New Roman" w:hAnsi="Times New Roman" w:cs="Times New Roman"/>
          <w:color w:val="000000"/>
          <w:sz w:val="24"/>
          <w:szCs w:val="24"/>
          <w:shd w:val="clear" w:color="auto" w:fill="FFFDE5"/>
        </w:rPr>
        <w:t xml:space="preserve"> К.И.  «</w:t>
      </w:r>
      <w:proofErr w:type="spellStart"/>
      <w:r w:rsidRPr="009879E6">
        <w:rPr>
          <w:rFonts w:ascii="Times New Roman" w:hAnsi="Times New Roman" w:cs="Times New Roman"/>
          <w:color w:val="000000"/>
          <w:sz w:val="24"/>
          <w:szCs w:val="24"/>
          <w:shd w:val="clear" w:color="auto" w:fill="FFFDE5"/>
        </w:rPr>
        <w:t>Социоигровые</w:t>
      </w:r>
      <w:proofErr w:type="spellEnd"/>
      <w:r w:rsidRPr="009879E6">
        <w:rPr>
          <w:rFonts w:ascii="Times New Roman" w:hAnsi="Times New Roman" w:cs="Times New Roman"/>
          <w:color w:val="000000"/>
          <w:sz w:val="24"/>
          <w:szCs w:val="24"/>
          <w:shd w:val="clear" w:color="auto" w:fill="FFFDE5"/>
        </w:rPr>
        <w:t xml:space="preserve"> технологии в детском саду».</w:t>
      </w:r>
    </w:p>
    <w:p w:rsidR="00D61A86" w:rsidRPr="005F7629" w:rsidRDefault="00D61A86" w:rsidP="00D61A86">
      <w:pPr>
        <w:spacing w:after="0"/>
        <w:ind w:firstLine="709"/>
        <w:contextualSpacing/>
        <w:jc w:val="both"/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</w:pPr>
      <w:r w:rsidRPr="005F7629"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  <w:t>За период 201</w:t>
      </w:r>
      <w:r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  <w:t xml:space="preserve">9 </w:t>
      </w:r>
      <w:r w:rsidRPr="005F7629"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  <w:t>год воспитанники и педагоги детского сада стали участниками и победителями различных выставок, конкурсов, олимпиад разного уровня.</w:t>
      </w:r>
      <w:r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  <w:t xml:space="preserve"> Результаты представлены на официальном сайте детского сада.</w:t>
      </w:r>
      <w:r w:rsidRPr="005F7629"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  <w:t xml:space="preserve">Воспитатели Иванчина Е.В. и </w:t>
      </w:r>
      <w:proofErr w:type="spellStart"/>
      <w:r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  <w:t>Пожарова</w:t>
      </w:r>
      <w:proofErr w:type="spellEnd"/>
      <w:r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  <w:t xml:space="preserve"> К.И. стали победителями (1 место) муниципального конкурса на лучший театральный уголок. </w:t>
      </w:r>
    </w:p>
    <w:p w:rsidR="00D61A86" w:rsidRPr="005F7629" w:rsidRDefault="00D61A86" w:rsidP="00D61A86">
      <w:pPr>
        <w:spacing w:after="0"/>
        <w:ind w:firstLine="709"/>
        <w:contextualSpacing/>
        <w:jc w:val="both"/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</w:pPr>
      <w:r w:rsidRPr="005F7629"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  <w:t>Формирование библиотечного фонда идет планомерно под руководством  кураторов детского сада № 54 в рамках  федерального инновационного проекта «Комплексное развитие ребенка дошкольного возраста средствами образовательной программы «Детский сад 2100».</w:t>
      </w:r>
    </w:p>
    <w:p w:rsidR="00D61A86" w:rsidRDefault="00D61A86" w:rsidP="00D61A86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7629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5F7629">
        <w:rPr>
          <w:rFonts w:ascii="Times New Roman" w:eastAsia="Calibri" w:hAnsi="Times New Roman" w:cs="Times New Roman"/>
          <w:b/>
          <w:sz w:val="24"/>
          <w:szCs w:val="24"/>
        </w:rPr>
        <w:t>. Оценка материально-технической базы</w:t>
      </w:r>
    </w:p>
    <w:p w:rsidR="00D61A86" w:rsidRDefault="00D61A86" w:rsidP="00D61A86">
      <w:pPr>
        <w:spacing w:before="120" w:after="0"/>
        <w:ind w:firstLine="708"/>
        <w:jc w:val="both"/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</w:pPr>
      <w:r w:rsidRPr="005F7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Материально-технические условия реализации </w:t>
      </w:r>
      <w:r w:rsidRPr="005F7629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стандарта дошкольного образования</w:t>
      </w:r>
      <w:r w:rsidRPr="005F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соответствуют требованиям, предъявленным Примерной основной образовательной программой дошкольного образования.</w:t>
      </w:r>
      <w:r w:rsidRPr="00F305D5"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  <w:t xml:space="preserve">За текущий </w:t>
      </w:r>
      <w:r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  <w:lastRenderedPageBreak/>
        <w:t>год были п</w:t>
      </w:r>
      <w:r w:rsidRPr="005F7629"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  <w:t xml:space="preserve">риобретены </w:t>
      </w:r>
      <w:r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  <w:t xml:space="preserve">игрушки </w:t>
      </w:r>
      <w:r w:rsidRPr="005F7629"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  <w:t>для каждо</w:t>
      </w:r>
      <w:r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  <w:t>й</w:t>
      </w:r>
      <w:r w:rsidRPr="005F7629"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  <w:t xml:space="preserve"> возраст</w:t>
      </w:r>
      <w:r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  <w:t>ной группы на сумму более 55 тыс. руб.</w:t>
      </w:r>
    </w:p>
    <w:p w:rsidR="00D61A86" w:rsidRDefault="00D61A86" w:rsidP="00D61A8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 саду был проведен капитальный ремонт электрической проводки с заменой ввода,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электрощитовая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заменены светильники,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аварийного освещения. В детском саду заменены счетчики электроэнергии и холодной воды. </w:t>
      </w:r>
    </w:p>
    <w:p w:rsidR="00D61A86" w:rsidRDefault="00D61A86" w:rsidP="00D61A8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пожарной безопасности  был проведен ремонт системы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АПСиУЭ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радиоканальной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связи, были приобретены огнетушители (ОП), двери противопожарные металлические для кладовой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электрощитовой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обновлены планы эвакуации, произведен расчёт первичных средств пожаротушения и категорий помещений.</w:t>
      </w:r>
    </w:p>
    <w:p w:rsidR="00D61A86" w:rsidRPr="000C029F" w:rsidRDefault="00D61A86" w:rsidP="00D61A8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целях  </w:t>
      </w:r>
      <w:r w:rsidRPr="009A6FF1">
        <w:rPr>
          <w:rFonts w:ascii="Times New Roman" w:eastAsia="Times New Roman" w:hAnsi="Times New Roman"/>
          <w:sz w:val="24"/>
          <w:szCs w:val="24"/>
          <w:lang w:eastAsia="ru-RU"/>
        </w:rPr>
        <w:t>соблюдени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9A6FF1">
        <w:rPr>
          <w:rFonts w:ascii="Times New Roman" w:eastAsia="Times New Roman" w:hAnsi="Times New Roman"/>
          <w:sz w:val="24"/>
          <w:szCs w:val="24"/>
          <w:lang w:eastAsia="ru-RU"/>
        </w:rPr>
        <w:t xml:space="preserve"> санитарных правил и выполнением санитарно – эпидемиологических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(профилактических) мероприятий</w:t>
      </w:r>
      <w:r w:rsidRPr="009A6F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детском саду были проведены: профилактический плановый  медицинский осмотр, мероприятия производственного контроля,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т.ч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медицинского блока, гигиеническое  переподготовка сотрудников, техническое обследование вентиляции</w:t>
      </w:r>
      <w:r w:rsidRPr="000C029F">
        <w:rPr>
          <w:rFonts w:ascii="Times New Roman" w:eastAsia="Times New Roman" w:hAnsi="Times New Roman"/>
          <w:sz w:val="24"/>
          <w:szCs w:val="24"/>
          <w:lang w:eastAsia="ru-RU"/>
        </w:rPr>
        <w:t>. Для выполнения предписаний Т</w:t>
      </w:r>
      <w:r w:rsidRPr="000C029F">
        <w:rPr>
          <w:rStyle w:val="a7"/>
          <w:rFonts w:ascii="Times New Roman" w:hAnsi="Times New Roman" w:cs="Times New Roman"/>
          <w:b w:val="0"/>
          <w:sz w:val="24"/>
          <w:szCs w:val="24"/>
        </w:rPr>
        <w:t>ерриториального отдела управления в городском округе город Рыбинск и Рыбинском МР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были установлены настенные краны для технических целей в туалетных комнатах групповых ячеек, приобретена спецодежда для обслуживающего и педагогического персонала. </w:t>
      </w:r>
      <w:r w:rsidRPr="000C029F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61A86" w:rsidRPr="005F7629" w:rsidRDefault="00D61A86" w:rsidP="00D61A8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29">
        <w:rPr>
          <w:rFonts w:ascii="Times New Roman" w:eastAsia="Calibri" w:hAnsi="Times New Roman" w:cs="Times New Roman"/>
          <w:sz w:val="24"/>
          <w:szCs w:val="24"/>
        </w:rPr>
        <w:t xml:space="preserve">Произведена замена старых окон на окна ПВХ в количестве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5F7629">
        <w:rPr>
          <w:rFonts w:ascii="Times New Roman" w:eastAsia="Calibri" w:hAnsi="Times New Roman" w:cs="Times New Roman"/>
          <w:sz w:val="24"/>
          <w:szCs w:val="24"/>
        </w:rPr>
        <w:t xml:space="preserve"> штук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лестничном марше, кабинете заведующего.</w:t>
      </w:r>
    </w:p>
    <w:p w:rsidR="00D61A86" w:rsidRDefault="00D61A86" w:rsidP="00D61A86">
      <w:pPr>
        <w:spacing w:after="0"/>
        <w:ind w:firstLine="709"/>
        <w:contextualSpacing/>
        <w:jc w:val="both"/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</w:pPr>
      <w:r w:rsidRPr="005F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отчетный период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проведен косметический ремонт  лестничного марша и во всех </w:t>
      </w:r>
      <w:r w:rsidRPr="005F76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возрастных 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пр</w:t>
      </w:r>
      <w:r w:rsidRPr="005F7629"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  <w:t>оизошли следующие улучшения условий образовательно</w:t>
      </w:r>
      <w:r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  <w:t>й среды в дошкольном учреждении</w:t>
      </w:r>
    </w:p>
    <w:p w:rsidR="00D61A86" w:rsidRPr="00006595" w:rsidRDefault="00D61A86" w:rsidP="00D61A86">
      <w:pPr>
        <w:spacing w:after="0"/>
        <w:ind w:firstLine="709"/>
        <w:contextualSpacing/>
        <w:jc w:val="both"/>
        <w:rPr>
          <w:rFonts w:ascii="Times New Roman" w:eastAsia="DejaVu LGC Sans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DejaVu LGC Sans" w:hAnsi="Times New Roman" w:cs="Times New Roman"/>
          <w:b/>
          <w:kern w:val="1"/>
          <w:sz w:val="24"/>
          <w:szCs w:val="24"/>
          <w:lang w:eastAsia="ar-SA"/>
        </w:rPr>
        <w:t xml:space="preserve">           </w:t>
      </w:r>
      <w:r w:rsidRPr="00006595">
        <w:rPr>
          <w:rFonts w:ascii="Times New Roman" w:eastAsia="DejaVu LGC Sans" w:hAnsi="Times New Roman" w:cs="Times New Roman"/>
          <w:b/>
          <w:kern w:val="1"/>
          <w:sz w:val="24"/>
          <w:szCs w:val="24"/>
          <w:lang w:eastAsia="ar-SA"/>
        </w:rPr>
        <w:t xml:space="preserve">группа раннего возраста: </w:t>
      </w:r>
    </w:p>
    <w:p w:rsidR="00D61A86" w:rsidRPr="009C2238" w:rsidRDefault="00D61A86" w:rsidP="00D61A86">
      <w:pPr>
        <w:pStyle w:val="a6"/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</w:pPr>
      <w:r w:rsidRPr="009C2238"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  <w:t>Замена дверей</w:t>
      </w:r>
    </w:p>
    <w:p w:rsidR="00D61A86" w:rsidRDefault="00D61A86" w:rsidP="00D61A86">
      <w:pPr>
        <w:pStyle w:val="a6"/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  <w:t>Покраска стен в групповой и раздевальной комнатах</w:t>
      </w:r>
    </w:p>
    <w:p w:rsidR="00D61A86" w:rsidRDefault="00D61A86" w:rsidP="00D61A86">
      <w:pPr>
        <w:pStyle w:val="a6"/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  <w:t>Установка подвесного потолка в раздевальной и групповой комнатах</w:t>
      </w:r>
    </w:p>
    <w:p w:rsidR="00D61A86" w:rsidRDefault="00D61A86" w:rsidP="00D61A86">
      <w:pPr>
        <w:pStyle w:val="a6"/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  <w:t>Замена комплекта штор в групповой комнате, замена москитных сеток для                            окон.</w:t>
      </w:r>
    </w:p>
    <w:p w:rsidR="00D61A86" w:rsidRDefault="00D61A86" w:rsidP="00D61A86">
      <w:pPr>
        <w:pStyle w:val="a6"/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</w:pPr>
      <w:r w:rsidRPr="00974C4F"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  <w:t xml:space="preserve">Приобретение шкафов для раздевания детей и сотрудников, скамей для </w:t>
      </w:r>
      <w:r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  <w:t>раздевальной комнаты</w:t>
      </w:r>
    </w:p>
    <w:p w:rsidR="00D61A86" w:rsidRPr="00006595" w:rsidRDefault="00D61A86" w:rsidP="00D61A86">
      <w:pPr>
        <w:pStyle w:val="a6"/>
        <w:spacing w:after="0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  <w:t xml:space="preserve">            </w:t>
      </w:r>
      <w:r w:rsidRPr="00006595">
        <w:rPr>
          <w:rFonts w:ascii="Times New Roman" w:eastAsia="DejaVu LGC Sans" w:hAnsi="Times New Roman" w:cs="Times New Roman"/>
          <w:b/>
          <w:kern w:val="1"/>
          <w:sz w:val="24"/>
          <w:szCs w:val="24"/>
          <w:lang w:eastAsia="ar-SA"/>
        </w:rPr>
        <w:t>группа дошкольного возраста 1</w:t>
      </w:r>
      <w:r>
        <w:rPr>
          <w:rFonts w:ascii="Times New Roman" w:eastAsia="DejaVu LGC Sans" w:hAnsi="Times New Roman" w:cs="Times New Roman"/>
          <w:b/>
          <w:kern w:val="1"/>
          <w:sz w:val="24"/>
          <w:szCs w:val="24"/>
          <w:lang w:eastAsia="ar-SA"/>
        </w:rPr>
        <w:t>:</w:t>
      </w:r>
    </w:p>
    <w:p w:rsidR="00D61A86" w:rsidRPr="00006595" w:rsidRDefault="00D61A86" w:rsidP="00D61A86">
      <w:pPr>
        <w:numPr>
          <w:ilvl w:val="0"/>
          <w:numId w:val="2"/>
        </w:numPr>
        <w:spacing w:after="0"/>
        <w:ind w:left="0" w:firstLine="709"/>
        <w:contextualSpacing/>
        <w:jc w:val="both"/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</w:pPr>
      <w:r w:rsidRPr="005F7629">
        <w:rPr>
          <w:rFonts w:ascii="Times New Roman" w:eastAsia="Calibri" w:hAnsi="Times New Roman" w:cs="Times New Roman"/>
          <w:sz w:val="24"/>
          <w:szCs w:val="24"/>
        </w:rPr>
        <w:t xml:space="preserve">Произведён капитальный ремонт полов </w:t>
      </w:r>
      <w:r>
        <w:rPr>
          <w:rFonts w:ascii="Times New Roman" w:eastAsia="Calibri" w:hAnsi="Times New Roman" w:cs="Times New Roman"/>
          <w:sz w:val="24"/>
          <w:szCs w:val="24"/>
        </w:rPr>
        <w:t>в раздевальной комнате</w:t>
      </w:r>
    </w:p>
    <w:p w:rsidR="00D61A86" w:rsidRPr="00F305D5" w:rsidRDefault="00D61A86" w:rsidP="00D61A86">
      <w:pPr>
        <w:numPr>
          <w:ilvl w:val="0"/>
          <w:numId w:val="2"/>
        </w:numPr>
        <w:spacing w:after="0"/>
        <w:ind w:left="0" w:firstLine="709"/>
        <w:contextualSpacing/>
        <w:jc w:val="both"/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</w:pPr>
      <w:r w:rsidRPr="00006595">
        <w:rPr>
          <w:rFonts w:ascii="Times New Roman" w:eastAsia="Calibri" w:hAnsi="Times New Roman" w:cs="Times New Roman"/>
          <w:sz w:val="24"/>
          <w:szCs w:val="24"/>
        </w:rPr>
        <w:t xml:space="preserve">Замена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карнизов и </w:t>
      </w:r>
      <w:r w:rsidRPr="00006595">
        <w:rPr>
          <w:rFonts w:ascii="Times New Roman" w:eastAsia="Calibri" w:hAnsi="Times New Roman" w:cs="Times New Roman"/>
          <w:sz w:val="24"/>
          <w:szCs w:val="24"/>
        </w:rPr>
        <w:t>комплекта штор в групповой комнате, замена москитных сеток для окон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61A86" w:rsidRPr="00006595" w:rsidRDefault="00D61A86" w:rsidP="00D61A86">
      <w:pPr>
        <w:numPr>
          <w:ilvl w:val="0"/>
          <w:numId w:val="2"/>
        </w:numPr>
        <w:spacing w:after="0"/>
        <w:ind w:left="0" w:firstLine="709"/>
        <w:contextualSpacing/>
        <w:jc w:val="both"/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>Приобретение хозяйственного шкафа для уборочного инвентаря</w:t>
      </w:r>
    </w:p>
    <w:p w:rsidR="00D61A86" w:rsidRPr="00006595" w:rsidRDefault="00D61A86" w:rsidP="00D61A86">
      <w:pPr>
        <w:spacing w:after="0"/>
        <w:ind w:firstLine="709"/>
        <w:contextualSpacing/>
        <w:jc w:val="both"/>
        <w:rPr>
          <w:rFonts w:ascii="Times New Roman" w:eastAsia="DejaVu LGC Sans" w:hAnsi="Times New Roman" w:cs="Times New Roman"/>
          <w:b/>
          <w:kern w:val="1"/>
          <w:sz w:val="24"/>
          <w:szCs w:val="24"/>
          <w:lang w:eastAsia="ar-SA"/>
        </w:rPr>
      </w:pPr>
      <w:r w:rsidRPr="00006595"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  <w:t xml:space="preserve">            </w:t>
      </w:r>
      <w:r w:rsidRPr="00006595">
        <w:rPr>
          <w:rFonts w:ascii="Times New Roman" w:eastAsia="DejaVu LGC Sans" w:hAnsi="Times New Roman" w:cs="Times New Roman"/>
          <w:b/>
          <w:kern w:val="1"/>
          <w:sz w:val="24"/>
          <w:szCs w:val="24"/>
          <w:lang w:eastAsia="ar-SA"/>
        </w:rPr>
        <w:t>группа дошкольного возраста 2</w:t>
      </w:r>
      <w:r>
        <w:rPr>
          <w:rFonts w:ascii="Times New Roman" w:eastAsia="DejaVu LGC Sans" w:hAnsi="Times New Roman" w:cs="Times New Roman"/>
          <w:b/>
          <w:kern w:val="1"/>
          <w:sz w:val="24"/>
          <w:szCs w:val="24"/>
          <w:lang w:eastAsia="ar-SA"/>
        </w:rPr>
        <w:t>:</w:t>
      </w:r>
    </w:p>
    <w:p w:rsidR="00D61A86" w:rsidRPr="00006595" w:rsidRDefault="00D61A86" w:rsidP="00D61A86">
      <w:pPr>
        <w:spacing w:after="0"/>
        <w:ind w:firstLine="709"/>
        <w:contextualSpacing/>
        <w:jc w:val="both"/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</w:pPr>
      <w:r w:rsidRPr="00006595"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  <w:t>1.</w:t>
      </w:r>
      <w:r w:rsidRPr="00006595"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  <w:tab/>
        <w:t>Произведён капитальный ремонт полов в раздевальной комнате</w:t>
      </w:r>
    </w:p>
    <w:p w:rsidR="00D61A86" w:rsidRDefault="00D61A86" w:rsidP="00D61A86">
      <w:pPr>
        <w:spacing w:after="0"/>
        <w:ind w:firstLine="709"/>
        <w:contextualSpacing/>
        <w:jc w:val="both"/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</w:pPr>
      <w:r w:rsidRPr="00006595"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  <w:t>2.</w:t>
      </w:r>
      <w:r w:rsidRPr="00006595"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  <w:tab/>
        <w:t xml:space="preserve">Замена </w:t>
      </w:r>
      <w:r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  <w:t xml:space="preserve">карнизов и </w:t>
      </w:r>
      <w:r w:rsidRPr="00006595"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  <w:t>комплекта штор в групповой</w:t>
      </w:r>
      <w:r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  <w:t xml:space="preserve"> и раздевальной</w:t>
      </w:r>
      <w:r w:rsidRPr="00006595"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  <w:t xml:space="preserve"> комнат</w:t>
      </w:r>
      <w:r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  <w:t>ах</w:t>
      </w:r>
      <w:r w:rsidRPr="00006595"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  <w:t>, замена москитных сеток для окон</w:t>
      </w:r>
    </w:p>
    <w:p w:rsidR="00D61A86" w:rsidRDefault="00D61A86" w:rsidP="00D61A86">
      <w:pPr>
        <w:spacing w:after="0"/>
        <w:ind w:firstLine="709"/>
        <w:contextualSpacing/>
        <w:jc w:val="both"/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</w:pPr>
      <w:r w:rsidRPr="00006595"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  <w:t>3.</w:t>
      </w:r>
      <w:r w:rsidRPr="00006595"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  <w:tab/>
        <w:t>Установка подвесного потолка в раздевальной и групповой комнатах.</w:t>
      </w:r>
    </w:p>
    <w:p w:rsidR="00D61A86" w:rsidRPr="00006595" w:rsidRDefault="00D61A86" w:rsidP="00D61A86">
      <w:pPr>
        <w:spacing w:after="0"/>
        <w:ind w:firstLine="709"/>
        <w:contextualSpacing/>
        <w:jc w:val="both"/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  <w:t xml:space="preserve">4. </w:t>
      </w:r>
      <w:r w:rsidRPr="00006595"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  <w:tab/>
        <w:t>Покраска стен в групповой и раздевальной комнатах</w:t>
      </w:r>
    </w:p>
    <w:p w:rsidR="00D61A86" w:rsidRPr="00006595" w:rsidRDefault="00D61A86" w:rsidP="00D61A86">
      <w:pPr>
        <w:spacing w:after="0"/>
        <w:ind w:firstLine="709"/>
        <w:contextualSpacing/>
        <w:jc w:val="both"/>
        <w:rPr>
          <w:rFonts w:ascii="Times New Roman" w:eastAsia="DejaVu LGC Sans" w:hAnsi="Times New Roman" w:cs="Times New Roman"/>
          <w:b/>
          <w:kern w:val="1"/>
          <w:sz w:val="24"/>
          <w:szCs w:val="24"/>
          <w:lang w:eastAsia="ar-SA"/>
        </w:rPr>
      </w:pPr>
      <w:r w:rsidRPr="00006595">
        <w:rPr>
          <w:rFonts w:ascii="Times New Roman" w:eastAsia="DejaVu LGC Sans" w:hAnsi="Times New Roman" w:cs="Times New Roman"/>
          <w:b/>
          <w:kern w:val="1"/>
          <w:sz w:val="24"/>
          <w:szCs w:val="24"/>
          <w:lang w:eastAsia="ar-SA"/>
        </w:rPr>
        <w:t xml:space="preserve">            группа дошкольного возраста 3</w:t>
      </w:r>
      <w:r>
        <w:rPr>
          <w:rFonts w:ascii="Times New Roman" w:eastAsia="DejaVu LGC Sans" w:hAnsi="Times New Roman" w:cs="Times New Roman"/>
          <w:b/>
          <w:kern w:val="1"/>
          <w:sz w:val="24"/>
          <w:szCs w:val="24"/>
          <w:lang w:eastAsia="ar-SA"/>
        </w:rPr>
        <w:t>:</w:t>
      </w:r>
    </w:p>
    <w:p w:rsidR="00D61A86" w:rsidRPr="00006595" w:rsidRDefault="00D61A86" w:rsidP="00D61A86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595">
        <w:rPr>
          <w:rFonts w:ascii="Times New Roman" w:eastAsia="Calibri" w:hAnsi="Times New Roman" w:cs="Times New Roman"/>
          <w:sz w:val="24"/>
          <w:szCs w:val="24"/>
        </w:rPr>
        <w:t>Замена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карнизов и</w:t>
      </w:r>
      <w:r w:rsidRPr="00006595">
        <w:rPr>
          <w:rFonts w:ascii="Times New Roman" w:eastAsia="Calibri" w:hAnsi="Times New Roman" w:cs="Times New Roman"/>
          <w:sz w:val="24"/>
          <w:szCs w:val="24"/>
        </w:rPr>
        <w:t xml:space="preserve"> комплекта штор в групповой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раздевальной</w:t>
      </w:r>
      <w:r w:rsidRPr="00006595">
        <w:rPr>
          <w:rFonts w:ascii="Times New Roman" w:eastAsia="Calibri" w:hAnsi="Times New Roman" w:cs="Times New Roman"/>
          <w:sz w:val="24"/>
          <w:szCs w:val="24"/>
        </w:rPr>
        <w:t xml:space="preserve"> комнат</w:t>
      </w:r>
      <w:r>
        <w:rPr>
          <w:rFonts w:ascii="Times New Roman" w:eastAsia="Calibri" w:hAnsi="Times New Roman" w:cs="Times New Roman"/>
          <w:sz w:val="24"/>
          <w:szCs w:val="24"/>
        </w:rPr>
        <w:t>ах</w:t>
      </w:r>
      <w:r w:rsidRPr="00006595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6595">
        <w:rPr>
          <w:rFonts w:ascii="Times New Roman" w:eastAsia="Calibri" w:hAnsi="Times New Roman" w:cs="Times New Roman"/>
          <w:sz w:val="24"/>
          <w:szCs w:val="24"/>
        </w:rPr>
        <w:t>замена москитных сеток для окон</w:t>
      </w:r>
    </w:p>
    <w:p w:rsidR="00D61A86" w:rsidRPr="00006595" w:rsidRDefault="00D61A86" w:rsidP="00D61A86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</w:pPr>
      <w:r w:rsidRPr="00006595"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  <w:t>Покраска стен в групповой и раздевальной комнатах</w:t>
      </w:r>
    </w:p>
    <w:p w:rsidR="00D61A86" w:rsidRDefault="00D61A86" w:rsidP="00D61A86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  <w:t>Установка подвесного потолка в раздевальной и групповой комнатах</w:t>
      </w:r>
    </w:p>
    <w:p w:rsidR="00D61A86" w:rsidRPr="00006595" w:rsidRDefault="00D61A86" w:rsidP="00D61A86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З</w:t>
      </w:r>
      <w:r w:rsidRPr="005F7629">
        <w:rPr>
          <w:rFonts w:ascii="Times New Roman" w:eastAsia="Calibri" w:hAnsi="Times New Roman" w:cs="Times New Roman"/>
          <w:sz w:val="24"/>
          <w:szCs w:val="24"/>
        </w:rPr>
        <w:t xml:space="preserve">амена старых окон на окна ПВХ в количестве </w:t>
      </w:r>
      <w:r>
        <w:rPr>
          <w:rFonts w:ascii="Times New Roman" w:eastAsia="Calibri" w:hAnsi="Times New Roman" w:cs="Times New Roman"/>
          <w:sz w:val="24"/>
          <w:szCs w:val="24"/>
        </w:rPr>
        <w:t>2 штук</w:t>
      </w:r>
    </w:p>
    <w:p w:rsidR="00D61A86" w:rsidRPr="00F305D5" w:rsidRDefault="00D61A86" w:rsidP="00D61A86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>Утепление помещения групповой комнаты</w:t>
      </w:r>
    </w:p>
    <w:p w:rsidR="00D61A86" w:rsidRDefault="00D61A86" w:rsidP="00D61A86">
      <w:pPr>
        <w:spacing w:after="0"/>
        <w:ind w:firstLine="709"/>
        <w:jc w:val="both"/>
        <w:rPr>
          <w:rFonts w:ascii="Times New Roman" w:eastAsia="DejaVu LGC Sans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DejaVu LGC Sans" w:hAnsi="Times New Roman" w:cs="Times New Roman"/>
          <w:b/>
          <w:kern w:val="1"/>
          <w:sz w:val="24"/>
          <w:szCs w:val="24"/>
          <w:lang w:eastAsia="ar-SA"/>
        </w:rPr>
        <w:t xml:space="preserve">           п</w:t>
      </w:r>
      <w:r w:rsidRPr="00F305D5">
        <w:rPr>
          <w:rFonts w:ascii="Times New Roman" w:eastAsia="DejaVu LGC Sans" w:hAnsi="Times New Roman" w:cs="Times New Roman"/>
          <w:b/>
          <w:kern w:val="1"/>
          <w:sz w:val="24"/>
          <w:szCs w:val="24"/>
          <w:lang w:eastAsia="ar-SA"/>
        </w:rPr>
        <w:t>ищеблок</w:t>
      </w:r>
      <w:r>
        <w:rPr>
          <w:rFonts w:ascii="Times New Roman" w:eastAsia="DejaVu LGC Sans" w:hAnsi="Times New Roman" w:cs="Times New Roman"/>
          <w:b/>
          <w:kern w:val="1"/>
          <w:sz w:val="24"/>
          <w:szCs w:val="24"/>
          <w:lang w:eastAsia="ar-SA"/>
        </w:rPr>
        <w:t xml:space="preserve"> со складскими помещениями:</w:t>
      </w:r>
    </w:p>
    <w:p w:rsidR="00D61A86" w:rsidRDefault="00D61A86" w:rsidP="00D61A86">
      <w:pPr>
        <w:pStyle w:val="a6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  <w:t>Приобретение кипятильника со смягчителем для воды</w:t>
      </w:r>
    </w:p>
    <w:p w:rsidR="00D61A86" w:rsidRPr="00F305D5" w:rsidRDefault="00D61A86" w:rsidP="00D61A86">
      <w:pPr>
        <w:pStyle w:val="a6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DejaVu LGC Sans" w:hAnsi="Times New Roman" w:cs="Times New Roman"/>
          <w:b/>
          <w:kern w:val="1"/>
          <w:sz w:val="24"/>
          <w:szCs w:val="24"/>
          <w:lang w:eastAsia="ar-SA"/>
        </w:rPr>
      </w:pPr>
      <w:r w:rsidRPr="00F305D5">
        <w:rPr>
          <w:rFonts w:ascii="Times New Roman" w:eastAsia="DejaVu LGC Sans" w:hAnsi="Times New Roman" w:cs="Times New Roman"/>
          <w:kern w:val="1"/>
          <w:sz w:val="24"/>
          <w:szCs w:val="24"/>
          <w:lang w:eastAsia="ar-SA"/>
        </w:rPr>
        <w:t>Покупка холодильника для хранения фруктов</w:t>
      </w:r>
    </w:p>
    <w:p w:rsidR="00D61A86" w:rsidRPr="005F7629" w:rsidRDefault="00D61A86" w:rsidP="00D61A86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7629">
        <w:rPr>
          <w:rFonts w:ascii="Times New Roman" w:eastAsia="Calibri" w:hAnsi="Times New Roman" w:cs="Times New Roman"/>
          <w:b/>
          <w:sz w:val="24"/>
          <w:szCs w:val="24"/>
        </w:rPr>
        <w:t>Результаты анализа показателей деятельности организации</w:t>
      </w:r>
    </w:p>
    <w:p w:rsidR="00D61A86" w:rsidRPr="005F7629" w:rsidRDefault="00D61A86" w:rsidP="00D61A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3"/>
        <w:gridCol w:w="1794"/>
        <w:gridCol w:w="1313"/>
      </w:tblGrid>
      <w:tr w:rsidR="00D61A86" w:rsidRPr="005F7629" w:rsidTr="003E307F">
        <w:tc>
          <w:tcPr>
            <w:tcW w:w="3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61A86" w:rsidRPr="005F7629" w:rsidRDefault="00D61A86" w:rsidP="003E30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61A86" w:rsidRPr="005F7629" w:rsidRDefault="00D61A86" w:rsidP="003E30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1A86" w:rsidRPr="005F7629" w:rsidRDefault="00D61A86" w:rsidP="003E30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D61A86" w:rsidRPr="005F7629" w:rsidTr="003E307F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61A86" w:rsidRPr="005F7629" w:rsidRDefault="00D61A86" w:rsidP="003E30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</w:tr>
      <w:tr w:rsidR="00D61A86" w:rsidRPr="005F7629" w:rsidTr="003E307F">
        <w:trPr>
          <w:trHeight w:val="1061"/>
        </w:trPr>
        <w:tc>
          <w:tcPr>
            <w:tcW w:w="335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воспитанников, которые обучаются по программе дошкольного образования</w:t>
            </w:r>
          </w:p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D61A86" w:rsidRPr="005F7629" w:rsidTr="003E307F">
        <w:trPr>
          <w:trHeight w:val="16"/>
        </w:trPr>
        <w:tc>
          <w:tcPr>
            <w:tcW w:w="33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(8–12 часов)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D61A86" w:rsidRPr="005F7629" w:rsidTr="003E307F">
        <w:trPr>
          <w:trHeight w:val="255"/>
        </w:trPr>
        <w:tc>
          <w:tcPr>
            <w:tcW w:w="3353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кратковременного пребывания (3–5 часов)</w:t>
            </w:r>
          </w:p>
        </w:tc>
        <w:tc>
          <w:tcPr>
            <w:tcW w:w="951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1A86" w:rsidRPr="005F7629" w:rsidTr="003E307F">
        <w:trPr>
          <w:trHeight w:val="315"/>
        </w:trPr>
        <w:tc>
          <w:tcPr>
            <w:tcW w:w="3353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95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1A86" w:rsidRPr="005F7629" w:rsidTr="003E307F">
        <w:trPr>
          <w:trHeight w:val="770"/>
        </w:trPr>
        <w:tc>
          <w:tcPr>
            <w:tcW w:w="3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95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1A86" w:rsidRPr="005F7629" w:rsidTr="003E307F">
        <w:tc>
          <w:tcPr>
            <w:tcW w:w="3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воспитанников в возрасте до трех лет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61A86" w:rsidRPr="005F7629" w:rsidTr="003E307F">
        <w:tc>
          <w:tcPr>
            <w:tcW w:w="3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1A86" w:rsidRPr="005F7629" w:rsidTr="003E307F">
        <w:trPr>
          <w:trHeight w:val="828"/>
        </w:trPr>
        <w:tc>
          <w:tcPr>
            <w:tcW w:w="335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/100</w:t>
            </w:r>
          </w:p>
        </w:tc>
      </w:tr>
      <w:tr w:rsidR="00D61A86" w:rsidRPr="005F7629" w:rsidTr="003E307F">
        <w:trPr>
          <w:trHeight w:val="44"/>
        </w:trPr>
        <w:tc>
          <w:tcPr>
            <w:tcW w:w="33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8–12-часового пребывания</w:t>
            </w:r>
          </w:p>
        </w:tc>
        <w:tc>
          <w:tcPr>
            <w:tcW w:w="951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A86" w:rsidRPr="005F7629" w:rsidTr="003E307F">
        <w:trPr>
          <w:trHeight w:val="237"/>
        </w:trPr>
        <w:tc>
          <w:tcPr>
            <w:tcW w:w="3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12–14-часового пребывания</w:t>
            </w:r>
          </w:p>
        </w:tc>
        <w:tc>
          <w:tcPr>
            <w:tcW w:w="95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/100</w:t>
            </w:r>
          </w:p>
        </w:tc>
      </w:tr>
      <w:tr w:rsidR="00D61A86" w:rsidRPr="005F7629" w:rsidTr="003E307F">
        <w:trPr>
          <w:trHeight w:val="332"/>
        </w:trPr>
        <w:tc>
          <w:tcPr>
            <w:tcW w:w="3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95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D61A86" w:rsidRPr="005F7629" w:rsidTr="003E307F">
        <w:trPr>
          <w:trHeight w:val="723"/>
        </w:trPr>
        <w:tc>
          <w:tcPr>
            <w:tcW w:w="335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95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D61A86" w:rsidRPr="005F7629" w:rsidTr="003E307F">
        <w:trPr>
          <w:trHeight w:val="565"/>
        </w:trPr>
        <w:tc>
          <w:tcPr>
            <w:tcW w:w="33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по коррекции недостатков физического, психического развития</w:t>
            </w:r>
          </w:p>
        </w:tc>
        <w:tc>
          <w:tcPr>
            <w:tcW w:w="95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A86" w:rsidRPr="005F7629" w:rsidTr="003E307F">
        <w:trPr>
          <w:trHeight w:val="561"/>
        </w:trPr>
        <w:tc>
          <w:tcPr>
            <w:tcW w:w="3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обучению по</w:t>
            </w:r>
            <w:proofErr w:type="gramEnd"/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программе дошкольного образования</w:t>
            </w:r>
          </w:p>
        </w:tc>
        <w:tc>
          <w:tcPr>
            <w:tcW w:w="95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D61A86" w:rsidRPr="005F7629" w:rsidTr="003E307F">
        <w:trPr>
          <w:trHeight w:val="302"/>
        </w:trPr>
        <w:tc>
          <w:tcPr>
            <w:tcW w:w="3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присмотру и уходу</w:t>
            </w:r>
          </w:p>
        </w:tc>
        <w:tc>
          <w:tcPr>
            <w:tcW w:w="95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D61A86" w:rsidRPr="005F7629" w:rsidTr="003E307F">
        <w:tc>
          <w:tcPr>
            <w:tcW w:w="3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61A86" w:rsidRPr="005F7629" w:rsidTr="003E307F">
        <w:trPr>
          <w:trHeight w:val="593"/>
        </w:trPr>
        <w:tc>
          <w:tcPr>
            <w:tcW w:w="335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Общая численность </w:t>
            </w:r>
            <w:proofErr w:type="spellStart"/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том числе количество </w:t>
            </w:r>
            <w:proofErr w:type="spellStart"/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5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A86" w:rsidRPr="005F7629" w:rsidTr="003E307F">
        <w:trPr>
          <w:trHeight w:val="291"/>
        </w:trPr>
        <w:tc>
          <w:tcPr>
            <w:tcW w:w="335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с высшим образованием</w:t>
            </w:r>
          </w:p>
        </w:tc>
        <w:tc>
          <w:tcPr>
            <w:tcW w:w="95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1A86" w:rsidRPr="005F7629" w:rsidTr="003E307F">
        <w:trPr>
          <w:trHeight w:val="725"/>
        </w:trPr>
        <w:tc>
          <w:tcPr>
            <w:tcW w:w="3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95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1A86" w:rsidRPr="005F7629" w:rsidTr="003E307F">
        <w:trPr>
          <w:trHeight w:val="292"/>
        </w:trPr>
        <w:tc>
          <w:tcPr>
            <w:tcW w:w="3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95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61A86" w:rsidRPr="005F7629" w:rsidTr="003E307F">
        <w:trPr>
          <w:trHeight w:val="553"/>
        </w:trPr>
        <w:tc>
          <w:tcPr>
            <w:tcW w:w="3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95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61A86" w:rsidRPr="005F7629" w:rsidTr="003E307F">
        <w:trPr>
          <w:trHeight w:val="345"/>
        </w:trPr>
        <w:tc>
          <w:tcPr>
            <w:tcW w:w="335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95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/100</w:t>
            </w:r>
          </w:p>
        </w:tc>
      </w:tr>
      <w:tr w:rsidR="00D61A86" w:rsidRPr="005F7629" w:rsidTr="003E307F">
        <w:trPr>
          <w:trHeight w:val="285"/>
        </w:trPr>
        <w:tc>
          <w:tcPr>
            <w:tcW w:w="335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с высшей</w:t>
            </w:r>
          </w:p>
        </w:tc>
        <w:tc>
          <w:tcPr>
            <w:tcW w:w="951" w:type="pct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1/10</w:t>
            </w:r>
          </w:p>
        </w:tc>
      </w:tr>
      <w:tr w:rsidR="00D61A86" w:rsidRPr="005F7629" w:rsidTr="003E307F">
        <w:trPr>
          <w:trHeight w:val="203"/>
        </w:trPr>
        <w:tc>
          <w:tcPr>
            <w:tcW w:w="3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первой</w:t>
            </w:r>
          </w:p>
        </w:tc>
        <w:tc>
          <w:tcPr>
            <w:tcW w:w="951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/90</w:t>
            </w:r>
          </w:p>
        </w:tc>
      </w:tr>
      <w:tr w:rsidR="00D61A86" w:rsidRPr="005F7629" w:rsidTr="003E307F">
        <w:trPr>
          <w:trHeight w:val="1268"/>
        </w:trPr>
        <w:tc>
          <w:tcPr>
            <w:tcW w:w="335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95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A86" w:rsidRPr="005F7629" w:rsidTr="003E307F">
        <w:trPr>
          <w:trHeight w:val="281"/>
        </w:trPr>
        <w:tc>
          <w:tcPr>
            <w:tcW w:w="335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95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1/10</w:t>
            </w:r>
          </w:p>
        </w:tc>
      </w:tr>
      <w:tr w:rsidR="00D61A86" w:rsidRPr="005F7629" w:rsidTr="003E307F">
        <w:trPr>
          <w:trHeight w:val="247"/>
        </w:trPr>
        <w:tc>
          <w:tcPr>
            <w:tcW w:w="3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 30 лет</w:t>
            </w:r>
          </w:p>
        </w:tc>
        <w:tc>
          <w:tcPr>
            <w:tcW w:w="95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3/30</w:t>
            </w:r>
          </w:p>
        </w:tc>
      </w:tr>
      <w:tr w:rsidR="00D61A86" w:rsidRPr="005F7629" w:rsidTr="003E307F">
        <w:trPr>
          <w:trHeight w:val="652"/>
        </w:trPr>
        <w:tc>
          <w:tcPr>
            <w:tcW w:w="335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95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A86" w:rsidRPr="005F7629" w:rsidTr="003E307F">
        <w:trPr>
          <w:trHeight w:val="319"/>
        </w:trPr>
        <w:tc>
          <w:tcPr>
            <w:tcW w:w="335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95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2/20</w:t>
            </w:r>
          </w:p>
        </w:tc>
      </w:tr>
      <w:tr w:rsidR="00D61A86" w:rsidRPr="005F7629" w:rsidTr="003E307F">
        <w:trPr>
          <w:trHeight w:val="279"/>
        </w:trPr>
        <w:tc>
          <w:tcPr>
            <w:tcW w:w="3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от 55 лет</w:t>
            </w:r>
          </w:p>
        </w:tc>
        <w:tc>
          <w:tcPr>
            <w:tcW w:w="95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2/20</w:t>
            </w:r>
          </w:p>
        </w:tc>
      </w:tr>
      <w:tr w:rsidR="00D61A86" w:rsidRPr="005F7629" w:rsidTr="003E307F">
        <w:tc>
          <w:tcPr>
            <w:tcW w:w="3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15/100</w:t>
            </w:r>
          </w:p>
        </w:tc>
      </w:tr>
      <w:tr w:rsidR="00D61A86" w:rsidRPr="005F7629" w:rsidTr="003E307F">
        <w:tc>
          <w:tcPr>
            <w:tcW w:w="3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/67</w:t>
            </w:r>
          </w:p>
        </w:tc>
      </w:tr>
      <w:tr w:rsidR="00D61A86" w:rsidRPr="005F7629" w:rsidTr="003E307F">
        <w:tc>
          <w:tcPr>
            <w:tcW w:w="3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человек/человек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11/8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1A86" w:rsidRPr="005F7629" w:rsidTr="003E307F">
        <w:trPr>
          <w:trHeight w:val="323"/>
        </w:trPr>
        <w:tc>
          <w:tcPr>
            <w:tcW w:w="335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детском саду:</w:t>
            </w:r>
          </w:p>
        </w:tc>
        <w:tc>
          <w:tcPr>
            <w:tcW w:w="95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A86" w:rsidRPr="005F7629" w:rsidTr="003E307F">
        <w:trPr>
          <w:trHeight w:val="287"/>
        </w:trPr>
        <w:tc>
          <w:tcPr>
            <w:tcW w:w="335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95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61A86" w:rsidRPr="005F7629" w:rsidTr="003E307F">
        <w:trPr>
          <w:trHeight w:val="280"/>
        </w:trPr>
        <w:tc>
          <w:tcPr>
            <w:tcW w:w="3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95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61A86" w:rsidRPr="005F7629" w:rsidTr="003E307F">
        <w:trPr>
          <w:trHeight w:val="288"/>
        </w:trPr>
        <w:tc>
          <w:tcPr>
            <w:tcW w:w="3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95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61A86" w:rsidRPr="005F7629" w:rsidTr="003E307F">
        <w:trPr>
          <w:trHeight w:val="282"/>
        </w:trPr>
        <w:tc>
          <w:tcPr>
            <w:tcW w:w="3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логопеда</w:t>
            </w:r>
          </w:p>
        </w:tc>
        <w:tc>
          <w:tcPr>
            <w:tcW w:w="95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61A86" w:rsidRPr="005F7629" w:rsidTr="003E307F">
        <w:trPr>
          <w:trHeight w:val="287"/>
        </w:trPr>
        <w:tc>
          <w:tcPr>
            <w:tcW w:w="3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95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61A86" w:rsidRPr="005F7629" w:rsidTr="003E307F">
        <w:trPr>
          <w:trHeight w:val="279"/>
        </w:trPr>
        <w:tc>
          <w:tcPr>
            <w:tcW w:w="3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95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61A86" w:rsidRPr="005F7629" w:rsidTr="003E307F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1A86" w:rsidRPr="005F7629" w:rsidRDefault="00D61A86" w:rsidP="003E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</w:tr>
      <w:tr w:rsidR="00D61A86" w:rsidRPr="005F7629" w:rsidTr="003E307F">
        <w:tc>
          <w:tcPr>
            <w:tcW w:w="3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D61A86" w:rsidRPr="005F7629" w:rsidTr="003E307F">
        <w:tc>
          <w:tcPr>
            <w:tcW w:w="3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D61A86" w:rsidRPr="005F7629" w:rsidTr="003E307F">
        <w:trPr>
          <w:trHeight w:val="280"/>
        </w:trPr>
        <w:tc>
          <w:tcPr>
            <w:tcW w:w="335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детском саду:</w:t>
            </w:r>
          </w:p>
        </w:tc>
        <w:tc>
          <w:tcPr>
            <w:tcW w:w="95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A86" w:rsidRPr="005F7629" w:rsidTr="003E307F">
        <w:trPr>
          <w:trHeight w:val="232"/>
        </w:trPr>
        <w:tc>
          <w:tcPr>
            <w:tcW w:w="33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физкультурного зала</w:t>
            </w:r>
          </w:p>
        </w:tc>
        <w:tc>
          <w:tcPr>
            <w:tcW w:w="95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61A86" w:rsidRPr="005F7629" w:rsidTr="003E307F">
        <w:trPr>
          <w:trHeight w:val="340"/>
        </w:trPr>
        <w:tc>
          <w:tcPr>
            <w:tcW w:w="3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 зала</w:t>
            </w:r>
          </w:p>
        </w:tc>
        <w:tc>
          <w:tcPr>
            <w:tcW w:w="95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61A86" w:rsidRPr="005F7629" w:rsidTr="003E307F">
        <w:trPr>
          <w:trHeight w:val="872"/>
        </w:trPr>
        <w:tc>
          <w:tcPr>
            <w:tcW w:w="3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прогулочных площадок, которые оснащены так, чтобы </w:t>
            </w:r>
            <w:proofErr w:type="gramStart"/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воспитанников в</w:t>
            </w:r>
            <w:proofErr w:type="gramEnd"/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физической активности и игровой деятельности на улице</w:t>
            </w:r>
          </w:p>
        </w:tc>
        <w:tc>
          <w:tcPr>
            <w:tcW w:w="95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A86" w:rsidRPr="005F7629" w:rsidRDefault="00D61A86" w:rsidP="003E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62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D61A86" w:rsidRPr="005F7629" w:rsidRDefault="00D61A86" w:rsidP="00D61A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1A86" w:rsidRDefault="00D61A86" w:rsidP="00D61A86"/>
    <w:p w:rsidR="00F22F41" w:rsidRDefault="00F22F41"/>
    <w:sectPr w:rsidR="00F22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A42" w:rsidRDefault="00797A42" w:rsidP="006277C6">
      <w:pPr>
        <w:spacing w:after="0" w:line="240" w:lineRule="auto"/>
      </w:pPr>
      <w:r>
        <w:separator/>
      </w:r>
    </w:p>
  </w:endnote>
  <w:endnote w:type="continuationSeparator" w:id="0">
    <w:p w:rsidR="00797A42" w:rsidRDefault="00797A42" w:rsidP="00627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LGC Sans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A42" w:rsidRDefault="00797A42" w:rsidP="006277C6">
      <w:pPr>
        <w:spacing w:after="0" w:line="240" w:lineRule="auto"/>
      </w:pPr>
      <w:r>
        <w:separator/>
      </w:r>
    </w:p>
  </w:footnote>
  <w:footnote w:type="continuationSeparator" w:id="0">
    <w:p w:rsidR="00797A42" w:rsidRDefault="00797A42" w:rsidP="00627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0784"/>
    <w:multiLevelType w:val="hybridMultilevel"/>
    <w:tmpl w:val="1B6ECA32"/>
    <w:lvl w:ilvl="0" w:tplc="384E73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1056EBA"/>
    <w:multiLevelType w:val="hybridMultilevel"/>
    <w:tmpl w:val="A0708406"/>
    <w:lvl w:ilvl="0" w:tplc="21425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C15101"/>
    <w:multiLevelType w:val="hybridMultilevel"/>
    <w:tmpl w:val="6810BD98"/>
    <w:lvl w:ilvl="0" w:tplc="03F2BB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0709D"/>
    <w:multiLevelType w:val="hybridMultilevel"/>
    <w:tmpl w:val="4EB04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908A7"/>
    <w:multiLevelType w:val="hybridMultilevel"/>
    <w:tmpl w:val="65665672"/>
    <w:lvl w:ilvl="0" w:tplc="6C48861C">
      <w:start w:val="1"/>
      <w:numFmt w:val="decimal"/>
      <w:lvlText w:val="%1."/>
      <w:lvlJc w:val="left"/>
      <w:pPr>
        <w:ind w:left="1020" w:hanging="660"/>
      </w:pPr>
      <w:rPr>
        <w:rFonts w:eastAsia="DejaVu LGC San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9C56AA"/>
    <w:multiLevelType w:val="multilevel"/>
    <w:tmpl w:val="2B025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72154E0F"/>
    <w:multiLevelType w:val="hybridMultilevel"/>
    <w:tmpl w:val="FDBA7E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C6"/>
    <w:rsid w:val="006277C6"/>
    <w:rsid w:val="00797A42"/>
    <w:rsid w:val="00C35AC4"/>
    <w:rsid w:val="00D61A86"/>
    <w:rsid w:val="00F0051E"/>
    <w:rsid w:val="00F2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277C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277C6"/>
    <w:rPr>
      <w:sz w:val="20"/>
      <w:szCs w:val="20"/>
    </w:rPr>
  </w:style>
  <w:style w:type="character" w:styleId="a5">
    <w:name w:val="footnote reference"/>
    <w:uiPriority w:val="99"/>
    <w:rsid w:val="006277C6"/>
    <w:rPr>
      <w:vertAlign w:val="superscript"/>
    </w:rPr>
  </w:style>
  <w:style w:type="paragraph" w:styleId="a6">
    <w:name w:val="List Paragraph"/>
    <w:basedOn w:val="a"/>
    <w:uiPriority w:val="34"/>
    <w:qFormat/>
    <w:rsid w:val="00D61A86"/>
    <w:pPr>
      <w:ind w:left="720"/>
      <w:contextualSpacing/>
    </w:pPr>
  </w:style>
  <w:style w:type="character" w:styleId="a7">
    <w:name w:val="Strong"/>
    <w:basedOn w:val="a0"/>
    <w:uiPriority w:val="22"/>
    <w:qFormat/>
    <w:rsid w:val="00D61A86"/>
    <w:rPr>
      <w:b/>
      <w:bCs/>
    </w:rPr>
  </w:style>
  <w:style w:type="table" w:styleId="a8">
    <w:name w:val="Table Grid"/>
    <w:basedOn w:val="a1"/>
    <w:uiPriority w:val="59"/>
    <w:rsid w:val="00D61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35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5A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277C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277C6"/>
    <w:rPr>
      <w:sz w:val="20"/>
      <w:szCs w:val="20"/>
    </w:rPr>
  </w:style>
  <w:style w:type="character" w:styleId="a5">
    <w:name w:val="footnote reference"/>
    <w:uiPriority w:val="99"/>
    <w:rsid w:val="006277C6"/>
    <w:rPr>
      <w:vertAlign w:val="superscript"/>
    </w:rPr>
  </w:style>
  <w:style w:type="paragraph" w:styleId="a6">
    <w:name w:val="List Paragraph"/>
    <w:basedOn w:val="a"/>
    <w:uiPriority w:val="34"/>
    <w:qFormat/>
    <w:rsid w:val="00D61A86"/>
    <w:pPr>
      <w:ind w:left="720"/>
      <w:contextualSpacing/>
    </w:pPr>
  </w:style>
  <w:style w:type="character" w:styleId="a7">
    <w:name w:val="Strong"/>
    <w:basedOn w:val="a0"/>
    <w:uiPriority w:val="22"/>
    <w:qFormat/>
    <w:rsid w:val="00D61A86"/>
    <w:rPr>
      <w:b/>
      <w:bCs/>
    </w:rPr>
  </w:style>
  <w:style w:type="table" w:styleId="a8">
    <w:name w:val="Table Grid"/>
    <w:basedOn w:val="a1"/>
    <w:uiPriority w:val="59"/>
    <w:rsid w:val="00D61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35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5A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2880</Words>
  <Characters>16417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Sadik</cp:lastModifiedBy>
  <cp:revision>5</cp:revision>
  <cp:lastPrinted>2020-04-19T14:18:00Z</cp:lastPrinted>
  <dcterms:created xsi:type="dcterms:W3CDTF">2020-04-19T14:18:00Z</dcterms:created>
  <dcterms:modified xsi:type="dcterms:W3CDTF">2020-04-19T14:33:00Z</dcterms:modified>
</cp:coreProperties>
</file>